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8AAF4" w14:textId="38712EA6" w:rsidR="002F1516" w:rsidRPr="007B7C45" w:rsidRDefault="001F23D8" w:rsidP="001F23D8">
      <w:pPr>
        <w:jc w:val="center"/>
        <w:rPr>
          <w:b/>
          <w:bCs/>
          <w:sz w:val="28"/>
          <w:szCs w:val="28"/>
          <w:lang w:val="fr-FR"/>
        </w:rPr>
      </w:pPr>
      <w:r>
        <w:rPr>
          <w:b/>
          <w:bCs/>
          <w:noProof/>
          <w:sz w:val="28"/>
          <w:szCs w:val="28"/>
        </w:rPr>
        <w:drawing>
          <wp:anchor distT="0" distB="0" distL="114300" distR="114300" simplePos="0" relativeHeight="251659264" behindDoc="0" locked="0" layoutInCell="1" allowOverlap="1" wp14:anchorId="3118459C" wp14:editId="26C1CA20">
            <wp:simplePos x="0" y="0"/>
            <wp:positionH relativeFrom="margin">
              <wp:align>left</wp:align>
            </wp:positionH>
            <wp:positionV relativeFrom="topMargin">
              <wp:align>bottom</wp:align>
            </wp:positionV>
            <wp:extent cx="1490472" cy="585216"/>
            <wp:effectExtent l="0" t="0" r="0" b="0"/>
            <wp:wrapTopAndBottom/>
            <wp:docPr id="15780496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90472" cy="585216"/>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noProof/>
          <w:sz w:val="28"/>
          <w:szCs w:val="28"/>
        </w:rPr>
        <w:drawing>
          <wp:anchor distT="0" distB="0" distL="114300" distR="114300" simplePos="0" relativeHeight="251658240" behindDoc="0" locked="0" layoutInCell="1" allowOverlap="1" wp14:anchorId="4894B7C3" wp14:editId="0B8C15DD">
            <wp:simplePos x="0" y="0"/>
            <wp:positionH relativeFrom="margin">
              <wp:align>right</wp:align>
            </wp:positionH>
            <wp:positionV relativeFrom="page">
              <wp:align>top</wp:align>
            </wp:positionV>
            <wp:extent cx="1490472" cy="1069848"/>
            <wp:effectExtent l="0" t="0" r="0" b="0"/>
            <wp:wrapTopAndBottom/>
            <wp:docPr id="8393747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90472" cy="10698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F75BF" w:rsidRPr="007B7C45">
        <w:rPr>
          <w:b/>
          <w:bCs/>
          <w:sz w:val="28"/>
          <w:szCs w:val="28"/>
          <w:lang w:val="fr-FR"/>
        </w:rPr>
        <w:t xml:space="preserve">Approvisionnement </w:t>
      </w:r>
      <w:r w:rsidR="00C50E65" w:rsidRPr="007B7C45">
        <w:rPr>
          <w:b/>
          <w:bCs/>
          <w:sz w:val="28"/>
          <w:szCs w:val="28"/>
          <w:lang w:val="fr-FR"/>
        </w:rPr>
        <w:t xml:space="preserve">en équipement </w:t>
      </w:r>
    </w:p>
    <w:p w14:paraId="5650D5D3" w14:textId="05D8D7ED" w:rsidR="00CD16EF" w:rsidRPr="007B7C45" w:rsidRDefault="5AF1E4F1" w:rsidP="5AF1E4F1">
      <w:pPr>
        <w:rPr>
          <w:sz w:val="22"/>
          <w:szCs w:val="22"/>
          <w:lang w:val="fr-FR"/>
        </w:rPr>
      </w:pPr>
      <w:r w:rsidRPr="007B7C45">
        <w:rPr>
          <w:sz w:val="22"/>
          <w:szCs w:val="22"/>
          <w:lang w:val="fr-FR"/>
        </w:rPr>
        <w:t xml:space="preserve">Dans la mesure du possible, il est préférable d'acheter le matériel et les fournitures dans le pays même. Cela permet d'éviter les retards d'expédition et les taxes à l'importation. Cela profite également à l'économie locale. Lorsque le matériel spécialisé n'est pas disponible dans le pays, il peut être importé. Certains équipements peuvent également être offerts ou fournis par des institutions locales du pays, telles que les directions régionales de la santé. Cela dépend du pays et peut inclure des équipements tels que des véhicules, des bureaux, des imprimantes, Internet et des serveurs de données. </w:t>
      </w:r>
    </w:p>
    <w:p w14:paraId="3B777826" w14:textId="387B8D67" w:rsidR="001F09CA" w:rsidRPr="007B7C45" w:rsidRDefault="5AF1E4F1" w:rsidP="5AF1E4F1">
      <w:pPr>
        <w:rPr>
          <w:sz w:val="22"/>
          <w:szCs w:val="22"/>
          <w:lang w:val="fr-FR"/>
        </w:rPr>
      </w:pPr>
      <w:r w:rsidRPr="007B7C45">
        <w:rPr>
          <w:sz w:val="22"/>
          <w:szCs w:val="22"/>
          <w:lang w:val="fr-FR"/>
        </w:rPr>
        <w:t xml:space="preserve">En outre, les achats effectués par les entités gouvernementales peuvent être soumis à un processus d'appel d'offres ou à des exigences comptables supplémentaires. Il est important de connaître les délais et les procédures applicables aux achats impliquant un processus d'appel d'offres. Dans le cadre d'un processus d'appel d'offres, il est important de faire appel à du personnel expérimenté et de rédiger des spécifications qui correspondent étroitement aux exigences en matière d'équipement.    En général, le marché est attribué au soumissionnaire qualifié le moins disant. Dans le cas de COMSA-Mozambique, la plupart des fournitures ont été achetées au Mozambique, mais certains articles technologiques, tels que les tablettes et les chargeurs solaires, ont été initialement achetés aux États-Unis.  Les premiers lots de téléphones portables ont été achetés localement dans le cadre d'un appel d'offres. Plus récemment, COMSA-Mozambique a acheté des téléphones portables et des tablettes auprès d'une entreprise voisine en Afrique du Sud. </w:t>
      </w:r>
    </w:p>
    <w:p w14:paraId="43CE0E5B" w14:textId="68F28014" w:rsidR="000376D2" w:rsidRPr="007B7C45" w:rsidRDefault="5AF1E4F1" w:rsidP="5AF1E4F1">
      <w:pPr>
        <w:rPr>
          <w:sz w:val="22"/>
          <w:szCs w:val="22"/>
          <w:lang w:val="fr-FR"/>
        </w:rPr>
      </w:pPr>
      <w:r w:rsidRPr="007B7C45">
        <w:rPr>
          <w:sz w:val="22"/>
          <w:szCs w:val="22"/>
          <w:lang w:val="fr-FR"/>
        </w:rPr>
        <w:t>Lors de l'achat d'appareils électroniques, il est important d'acheter des articles de bonne qualité qui dureront plusieurs années. D'après l'expérience de COMSA-Mozambique, 30 % des équipements informatiques devront être remplacés tous les 2 à 3 ans. Les téléphones et tablettes Android ont tendance à être préférés aux appareils IOS en raison de leur disponibilité mondiale et de leur prix. N'oubliez pas d'acheter des chargeurs pour les téléphones et les tablettes, ainsi que tout autre accessoire nécessaire pour utiliser efficacement les appareils sur le terrain.</w:t>
      </w:r>
    </w:p>
    <w:tbl>
      <w:tblPr>
        <w:tblStyle w:val="TableGrid"/>
        <w:tblW w:w="0" w:type="auto"/>
        <w:tblLook w:val="04A0" w:firstRow="1" w:lastRow="0" w:firstColumn="1" w:lastColumn="0" w:noHBand="0" w:noVBand="1"/>
      </w:tblPr>
      <w:tblGrid>
        <w:gridCol w:w="5084"/>
        <w:gridCol w:w="4266"/>
      </w:tblGrid>
      <w:tr w:rsidR="003F3F2C" w:rsidRPr="007B7C45" w14:paraId="340DDD86" w14:textId="0E175747" w:rsidTr="1B96B8D1">
        <w:tc>
          <w:tcPr>
            <w:tcW w:w="5084" w:type="dxa"/>
            <w:shd w:val="clear" w:color="auto" w:fill="156082" w:themeFill="accent1"/>
          </w:tcPr>
          <w:p w14:paraId="3458219A" w14:textId="5ABF6B58" w:rsidR="003F3F2C" w:rsidRPr="00C61D8E" w:rsidRDefault="003F3F2C" w:rsidP="00E87460">
            <w:pPr>
              <w:jc w:val="center"/>
              <w:rPr>
                <w:b/>
                <w:bCs/>
                <w:sz w:val="22"/>
                <w:szCs w:val="22"/>
              </w:rPr>
            </w:pPr>
            <w:proofErr w:type="spellStart"/>
            <w:r w:rsidRPr="00C61D8E">
              <w:rPr>
                <w:b/>
                <w:bCs/>
                <w:color w:val="FFFFFF" w:themeColor="background1"/>
                <w:sz w:val="22"/>
                <w:szCs w:val="22"/>
              </w:rPr>
              <w:t>Équipement</w:t>
            </w:r>
            <w:proofErr w:type="spellEnd"/>
            <w:r w:rsidRPr="00C61D8E">
              <w:rPr>
                <w:b/>
                <w:bCs/>
                <w:color w:val="FFFFFF" w:themeColor="background1"/>
                <w:sz w:val="22"/>
                <w:szCs w:val="22"/>
              </w:rPr>
              <w:t xml:space="preserve"> au </w:t>
            </w:r>
            <w:proofErr w:type="spellStart"/>
            <w:r w:rsidRPr="00C61D8E">
              <w:rPr>
                <w:b/>
                <w:bCs/>
                <w:color w:val="FFFFFF" w:themeColor="background1"/>
                <w:sz w:val="22"/>
                <w:szCs w:val="22"/>
              </w:rPr>
              <w:t>niveau</w:t>
            </w:r>
            <w:proofErr w:type="spellEnd"/>
            <w:r w:rsidRPr="00C61D8E">
              <w:rPr>
                <w:b/>
                <w:bCs/>
                <w:color w:val="FFFFFF" w:themeColor="background1"/>
                <w:sz w:val="22"/>
                <w:szCs w:val="22"/>
              </w:rPr>
              <w:t xml:space="preserve"> </w:t>
            </w:r>
            <w:proofErr w:type="spellStart"/>
            <w:r w:rsidRPr="00C61D8E">
              <w:rPr>
                <w:b/>
                <w:bCs/>
                <w:color w:val="FFFFFF" w:themeColor="background1"/>
                <w:sz w:val="22"/>
                <w:szCs w:val="22"/>
              </w:rPr>
              <w:t>communautaire</w:t>
            </w:r>
            <w:proofErr w:type="spellEnd"/>
          </w:p>
        </w:tc>
        <w:tc>
          <w:tcPr>
            <w:tcW w:w="4266" w:type="dxa"/>
            <w:shd w:val="clear" w:color="auto" w:fill="156082" w:themeFill="accent1"/>
          </w:tcPr>
          <w:p w14:paraId="307BE8D4" w14:textId="140704B0" w:rsidR="003F3F2C" w:rsidRPr="007B7C45" w:rsidRDefault="00EE2AA2" w:rsidP="00E87460">
            <w:pPr>
              <w:jc w:val="center"/>
              <w:rPr>
                <w:b/>
                <w:bCs/>
                <w:color w:val="FFFFFF" w:themeColor="background1"/>
                <w:sz w:val="22"/>
                <w:szCs w:val="22"/>
                <w:lang w:val="fr-FR"/>
              </w:rPr>
            </w:pPr>
            <w:r w:rsidRPr="007B7C45">
              <w:rPr>
                <w:b/>
                <w:bCs/>
                <w:color w:val="FFFFFF" w:themeColor="background1"/>
                <w:sz w:val="22"/>
                <w:szCs w:val="22"/>
                <w:lang w:val="fr-FR"/>
              </w:rPr>
              <w:t>Commentaires/recommandations de COMSA-JHU</w:t>
            </w:r>
          </w:p>
        </w:tc>
      </w:tr>
      <w:tr w:rsidR="003F3F2C" w:rsidRPr="00C61D8E" w14:paraId="5560130B" w14:textId="1C9FE309" w:rsidTr="1B96B8D1">
        <w:tc>
          <w:tcPr>
            <w:tcW w:w="5084" w:type="dxa"/>
          </w:tcPr>
          <w:p w14:paraId="12F82996" w14:textId="726D1398" w:rsidR="003F3F2C" w:rsidRPr="007B7C45" w:rsidRDefault="003F3F2C" w:rsidP="00A2263D">
            <w:pPr>
              <w:numPr>
                <w:ilvl w:val="0"/>
                <w:numId w:val="3"/>
              </w:numPr>
              <w:tabs>
                <w:tab w:val="num" w:pos="720"/>
              </w:tabs>
              <w:rPr>
                <w:sz w:val="22"/>
                <w:szCs w:val="22"/>
                <w:lang w:val="fr-FR"/>
              </w:rPr>
            </w:pPr>
            <w:r w:rsidRPr="007B7C45">
              <w:rPr>
                <w:sz w:val="22"/>
                <w:szCs w:val="22"/>
                <w:lang w:val="fr-FR"/>
              </w:rPr>
              <w:t xml:space="preserve">Smartphones avec fonction GPS + </w:t>
            </w:r>
            <w:r w:rsidR="00CF07C8" w:rsidRPr="007B7C45">
              <w:rPr>
                <w:sz w:val="22"/>
                <w:szCs w:val="22"/>
                <w:lang w:val="fr-FR"/>
              </w:rPr>
              <w:t>étuis pour téléphones</w:t>
            </w:r>
          </w:p>
        </w:tc>
        <w:tc>
          <w:tcPr>
            <w:tcW w:w="4266" w:type="dxa"/>
          </w:tcPr>
          <w:p w14:paraId="3CD597D4" w14:textId="4AE395BF" w:rsidR="003F3F2C" w:rsidRPr="00C61D8E" w:rsidRDefault="75E59AB1" w:rsidP="003F3F2C">
            <w:pPr>
              <w:tabs>
                <w:tab w:val="num" w:pos="720"/>
              </w:tabs>
              <w:rPr>
                <w:sz w:val="22"/>
                <w:szCs w:val="22"/>
              </w:rPr>
            </w:pPr>
            <w:proofErr w:type="spellStart"/>
            <w:r w:rsidRPr="75E59AB1">
              <w:rPr>
                <w:sz w:val="22"/>
                <w:szCs w:val="22"/>
              </w:rPr>
              <w:t>Téléphones</w:t>
            </w:r>
            <w:proofErr w:type="spellEnd"/>
            <w:r w:rsidRPr="75E59AB1">
              <w:rPr>
                <w:sz w:val="22"/>
                <w:szCs w:val="22"/>
              </w:rPr>
              <w:t xml:space="preserve"> </w:t>
            </w:r>
            <w:proofErr w:type="spellStart"/>
            <w:r w:rsidRPr="75E59AB1">
              <w:rPr>
                <w:sz w:val="22"/>
                <w:szCs w:val="22"/>
              </w:rPr>
              <w:t>ou</w:t>
            </w:r>
            <w:proofErr w:type="spellEnd"/>
            <w:r w:rsidRPr="75E59AB1">
              <w:rPr>
                <w:sz w:val="22"/>
                <w:szCs w:val="22"/>
              </w:rPr>
              <w:t xml:space="preserve"> </w:t>
            </w:r>
            <w:proofErr w:type="spellStart"/>
            <w:r w:rsidRPr="75E59AB1">
              <w:rPr>
                <w:sz w:val="22"/>
                <w:szCs w:val="22"/>
              </w:rPr>
              <w:t>tablettes</w:t>
            </w:r>
            <w:proofErr w:type="spellEnd"/>
            <w:r w:rsidRPr="75E59AB1">
              <w:rPr>
                <w:sz w:val="22"/>
                <w:szCs w:val="22"/>
              </w:rPr>
              <w:t xml:space="preserve"> Android</w:t>
            </w:r>
          </w:p>
        </w:tc>
      </w:tr>
      <w:tr w:rsidR="003F3F2C" w:rsidRPr="00C61D8E" w14:paraId="3992F37C" w14:textId="692E6566" w:rsidTr="1B96B8D1">
        <w:tc>
          <w:tcPr>
            <w:tcW w:w="5084" w:type="dxa"/>
          </w:tcPr>
          <w:p w14:paraId="61C765A2" w14:textId="77777777" w:rsidR="003F3F2C" w:rsidRPr="00C61D8E" w:rsidRDefault="3473BE07" w:rsidP="00A2263D">
            <w:pPr>
              <w:numPr>
                <w:ilvl w:val="0"/>
                <w:numId w:val="3"/>
              </w:numPr>
              <w:tabs>
                <w:tab w:val="num" w:pos="720"/>
              </w:tabs>
              <w:rPr>
                <w:sz w:val="22"/>
                <w:szCs w:val="22"/>
              </w:rPr>
            </w:pPr>
            <w:r w:rsidRPr="3473BE07">
              <w:rPr>
                <w:sz w:val="22"/>
                <w:szCs w:val="22"/>
              </w:rPr>
              <w:t>Chargeurs solaires pour téléphones</w:t>
            </w:r>
          </w:p>
        </w:tc>
        <w:tc>
          <w:tcPr>
            <w:tcW w:w="4266" w:type="dxa"/>
          </w:tcPr>
          <w:p w14:paraId="33F4DB8A" w14:textId="77777777" w:rsidR="003F3F2C" w:rsidRPr="00C61D8E" w:rsidRDefault="003F3F2C" w:rsidP="003F3F2C">
            <w:pPr>
              <w:tabs>
                <w:tab w:val="num" w:pos="720"/>
              </w:tabs>
              <w:rPr>
                <w:sz w:val="22"/>
                <w:szCs w:val="22"/>
              </w:rPr>
            </w:pPr>
          </w:p>
        </w:tc>
      </w:tr>
      <w:tr w:rsidR="003F3F2C" w:rsidRPr="007B7C45" w14:paraId="1D066A8A" w14:textId="5396FCAC" w:rsidTr="1B96B8D1">
        <w:tc>
          <w:tcPr>
            <w:tcW w:w="5084" w:type="dxa"/>
          </w:tcPr>
          <w:p w14:paraId="5593AAA5" w14:textId="77777777" w:rsidR="003F3F2C" w:rsidRPr="00C61D8E" w:rsidRDefault="3473BE07" w:rsidP="00A2263D">
            <w:pPr>
              <w:numPr>
                <w:ilvl w:val="0"/>
                <w:numId w:val="3"/>
              </w:numPr>
              <w:tabs>
                <w:tab w:val="num" w:pos="720"/>
              </w:tabs>
              <w:rPr>
                <w:sz w:val="22"/>
                <w:szCs w:val="22"/>
              </w:rPr>
            </w:pPr>
            <w:r w:rsidRPr="3473BE07">
              <w:rPr>
                <w:sz w:val="22"/>
                <w:szCs w:val="22"/>
              </w:rPr>
              <w:t>T-shirts, casquettes, bottes</w:t>
            </w:r>
          </w:p>
        </w:tc>
        <w:tc>
          <w:tcPr>
            <w:tcW w:w="4266" w:type="dxa"/>
          </w:tcPr>
          <w:p w14:paraId="62682D85" w14:textId="13A2F959" w:rsidR="003F3F2C" w:rsidRPr="007B7C45" w:rsidRDefault="002B503E" w:rsidP="00EF72EE">
            <w:pPr>
              <w:tabs>
                <w:tab w:val="num" w:pos="720"/>
              </w:tabs>
              <w:rPr>
                <w:sz w:val="22"/>
                <w:szCs w:val="22"/>
                <w:lang w:val="fr-FR"/>
              </w:rPr>
            </w:pPr>
            <w:r w:rsidRPr="007B7C45">
              <w:rPr>
                <w:sz w:val="22"/>
                <w:szCs w:val="22"/>
                <w:lang w:val="fr-FR"/>
              </w:rPr>
              <w:t>Les collecteurs de données devraient recevoir 2 à 3 t-shirts au départ. Prévoyez de remplacer les t-shirts, casquettes, etc. tous les deux ou trois ans.</w:t>
            </w:r>
          </w:p>
        </w:tc>
      </w:tr>
      <w:tr w:rsidR="003F3F2C" w:rsidRPr="007B7C45" w14:paraId="078B229F" w14:textId="51A73BC1" w:rsidTr="1B96B8D1">
        <w:tc>
          <w:tcPr>
            <w:tcW w:w="5084" w:type="dxa"/>
          </w:tcPr>
          <w:p w14:paraId="1A31E782" w14:textId="77777777" w:rsidR="003F3F2C" w:rsidRPr="007B7C45" w:rsidRDefault="003F3F2C" w:rsidP="00A2263D">
            <w:pPr>
              <w:numPr>
                <w:ilvl w:val="0"/>
                <w:numId w:val="3"/>
              </w:numPr>
              <w:tabs>
                <w:tab w:val="num" w:pos="720"/>
              </w:tabs>
              <w:rPr>
                <w:sz w:val="22"/>
                <w:szCs w:val="22"/>
                <w:lang w:val="fr-FR"/>
              </w:rPr>
            </w:pPr>
            <w:r w:rsidRPr="007B7C45">
              <w:rPr>
                <w:sz w:val="22"/>
                <w:szCs w:val="22"/>
                <w:lang w:val="fr-FR"/>
              </w:rPr>
              <w:t>Sacs à dos (ou chemises en plastique)</w:t>
            </w:r>
          </w:p>
        </w:tc>
        <w:tc>
          <w:tcPr>
            <w:tcW w:w="4266" w:type="dxa"/>
          </w:tcPr>
          <w:p w14:paraId="17AC3F4C" w14:textId="77777777" w:rsidR="003F3F2C" w:rsidRPr="007B7C45" w:rsidRDefault="003F3F2C" w:rsidP="003F3F2C">
            <w:pPr>
              <w:tabs>
                <w:tab w:val="num" w:pos="720"/>
              </w:tabs>
              <w:rPr>
                <w:sz w:val="22"/>
                <w:szCs w:val="22"/>
                <w:lang w:val="fr-FR"/>
              </w:rPr>
            </w:pPr>
          </w:p>
        </w:tc>
      </w:tr>
      <w:tr w:rsidR="003F3F2C" w:rsidRPr="007B7C45" w14:paraId="680CD830" w14:textId="4604F477" w:rsidTr="1B96B8D1">
        <w:tc>
          <w:tcPr>
            <w:tcW w:w="5084" w:type="dxa"/>
          </w:tcPr>
          <w:p w14:paraId="7FBBF0AB" w14:textId="77777777" w:rsidR="003F3F2C" w:rsidRPr="00C61D8E" w:rsidRDefault="003F3F2C" w:rsidP="00A2263D">
            <w:pPr>
              <w:numPr>
                <w:ilvl w:val="0"/>
                <w:numId w:val="3"/>
              </w:numPr>
              <w:tabs>
                <w:tab w:val="num" w:pos="720"/>
              </w:tabs>
              <w:rPr>
                <w:sz w:val="22"/>
                <w:szCs w:val="22"/>
              </w:rPr>
            </w:pPr>
            <w:proofErr w:type="spellStart"/>
            <w:r w:rsidRPr="00C61D8E">
              <w:rPr>
                <w:sz w:val="22"/>
                <w:szCs w:val="22"/>
              </w:rPr>
              <w:t>Vélos</w:t>
            </w:r>
            <w:proofErr w:type="spellEnd"/>
            <w:r w:rsidRPr="00C61D8E">
              <w:rPr>
                <w:sz w:val="22"/>
                <w:szCs w:val="22"/>
              </w:rPr>
              <w:t xml:space="preserve"> </w:t>
            </w:r>
          </w:p>
        </w:tc>
        <w:tc>
          <w:tcPr>
            <w:tcW w:w="4266" w:type="dxa"/>
          </w:tcPr>
          <w:p w14:paraId="4723595D" w14:textId="37C51D27" w:rsidR="003F3F2C" w:rsidRPr="007B7C45" w:rsidRDefault="005F32A1" w:rsidP="003F3F2C">
            <w:pPr>
              <w:tabs>
                <w:tab w:val="num" w:pos="720"/>
              </w:tabs>
              <w:rPr>
                <w:sz w:val="22"/>
                <w:szCs w:val="22"/>
                <w:lang w:val="fr-FR"/>
              </w:rPr>
            </w:pPr>
            <w:r w:rsidRPr="007B7C45">
              <w:rPr>
                <w:sz w:val="22"/>
                <w:szCs w:val="22"/>
                <w:lang w:val="fr-FR"/>
              </w:rPr>
              <w:t xml:space="preserve">Tenez compte du terrain sur lequel les collecteurs de données travaillent avant d'effectuer votre achat. </w:t>
            </w:r>
            <w:r w:rsidR="007538EC" w:rsidRPr="007B7C45">
              <w:rPr>
                <w:sz w:val="22"/>
                <w:szCs w:val="22"/>
                <w:lang w:val="fr-FR"/>
              </w:rPr>
              <w:t xml:space="preserve">Les vélos peuvent </w:t>
            </w:r>
            <w:r w:rsidR="007538EC" w:rsidRPr="007B7C45">
              <w:rPr>
                <w:sz w:val="22"/>
                <w:szCs w:val="22"/>
                <w:lang w:val="fr-FR"/>
              </w:rPr>
              <w:lastRenderedPageBreak/>
              <w:t xml:space="preserve">être utiles dans certaines régions, mais constituer un fardeau dans d'autres. </w:t>
            </w:r>
          </w:p>
        </w:tc>
      </w:tr>
      <w:tr w:rsidR="003F3F2C" w:rsidRPr="00C61D8E" w14:paraId="457FD390" w14:textId="32282059" w:rsidTr="1B96B8D1">
        <w:tc>
          <w:tcPr>
            <w:tcW w:w="5084" w:type="dxa"/>
          </w:tcPr>
          <w:p w14:paraId="4FCEA43F" w14:textId="77777777" w:rsidR="003F3F2C" w:rsidRPr="00C61D8E" w:rsidRDefault="003F3F2C" w:rsidP="00A2263D">
            <w:pPr>
              <w:numPr>
                <w:ilvl w:val="0"/>
                <w:numId w:val="3"/>
              </w:numPr>
              <w:tabs>
                <w:tab w:val="num" w:pos="720"/>
              </w:tabs>
              <w:rPr>
                <w:sz w:val="22"/>
                <w:szCs w:val="22"/>
              </w:rPr>
            </w:pPr>
            <w:r w:rsidRPr="00C61D8E">
              <w:rPr>
                <w:sz w:val="22"/>
                <w:szCs w:val="22"/>
              </w:rPr>
              <w:lastRenderedPageBreak/>
              <w:t>Blocs-notes</w:t>
            </w:r>
          </w:p>
        </w:tc>
        <w:tc>
          <w:tcPr>
            <w:tcW w:w="4266" w:type="dxa"/>
          </w:tcPr>
          <w:p w14:paraId="486DCED2" w14:textId="77777777" w:rsidR="003F3F2C" w:rsidRPr="00C61D8E" w:rsidRDefault="003F3F2C" w:rsidP="003F3F2C">
            <w:pPr>
              <w:tabs>
                <w:tab w:val="num" w:pos="720"/>
              </w:tabs>
              <w:rPr>
                <w:sz w:val="22"/>
                <w:szCs w:val="22"/>
              </w:rPr>
            </w:pPr>
          </w:p>
        </w:tc>
      </w:tr>
      <w:tr w:rsidR="003F3F2C" w:rsidRPr="00C61D8E" w14:paraId="6E741D34" w14:textId="37A43BFC" w:rsidTr="1B96B8D1">
        <w:tc>
          <w:tcPr>
            <w:tcW w:w="5084" w:type="dxa"/>
          </w:tcPr>
          <w:p w14:paraId="53E40A83" w14:textId="77777777" w:rsidR="003F3F2C" w:rsidRPr="00C61D8E" w:rsidRDefault="003F3F2C" w:rsidP="00A2263D">
            <w:pPr>
              <w:numPr>
                <w:ilvl w:val="0"/>
                <w:numId w:val="3"/>
              </w:numPr>
              <w:tabs>
                <w:tab w:val="num" w:pos="720"/>
              </w:tabs>
              <w:rPr>
                <w:sz w:val="22"/>
                <w:szCs w:val="22"/>
              </w:rPr>
            </w:pPr>
            <w:r w:rsidRPr="00C61D8E">
              <w:rPr>
                <w:sz w:val="22"/>
                <w:szCs w:val="22"/>
              </w:rPr>
              <w:t>Stylos et crayons</w:t>
            </w:r>
          </w:p>
        </w:tc>
        <w:tc>
          <w:tcPr>
            <w:tcW w:w="4266" w:type="dxa"/>
          </w:tcPr>
          <w:p w14:paraId="329E0964" w14:textId="77777777" w:rsidR="003F3F2C" w:rsidRPr="00C61D8E" w:rsidRDefault="003F3F2C" w:rsidP="003F3F2C">
            <w:pPr>
              <w:tabs>
                <w:tab w:val="num" w:pos="720"/>
              </w:tabs>
              <w:rPr>
                <w:sz w:val="22"/>
                <w:szCs w:val="22"/>
              </w:rPr>
            </w:pPr>
          </w:p>
        </w:tc>
      </w:tr>
      <w:tr w:rsidR="003F3F2C" w:rsidRPr="007B7C45" w14:paraId="18F8A0A6" w14:textId="73DB08CF" w:rsidTr="1B96B8D1">
        <w:tc>
          <w:tcPr>
            <w:tcW w:w="5084" w:type="dxa"/>
          </w:tcPr>
          <w:p w14:paraId="77913705" w14:textId="77777777" w:rsidR="003F3F2C" w:rsidRPr="007B7C45" w:rsidRDefault="003F3F2C" w:rsidP="00A2263D">
            <w:pPr>
              <w:numPr>
                <w:ilvl w:val="0"/>
                <w:numId w:val="3"/>
              </w:numPr>
              <w:tabs>
                <w:tab w:val="num" w:pos="720"/>
              </w:tabs>
              <w:rPr>
                <w:sz w:val="22"/>
                <w:szCs w:val="22"/>
                <w:lang w:val="fr-FR"/>
              </w:rPr>
            </w:pPr>
            <w:r w:rsidRPr="007B7C45">
              <w:rPr>
                <w:sz w:val="22"/>
                <w:szCs w:val="22"/>
                <w:lang w:val="fr-FR"/>
              </w:rPr>
              <w:t>Liste imprimée des ménages de la communauté avec identifiants</w:t>
            </w:r>
          </w:p>
        </w:tc>
        <w:tc>
          <w:tcPr>
            <w:tcW w:w="4266" w:type="dxa"/>
          </w:tcPr>
          <w:p w14:paraId="34EDD1FB" w14:textId="066A2983" w:rsidR="003F3F2C" w:rsidRPr="007B7C45" w:rsidRDefault="1B96B8D1" w:rsidP="00001389">
            <w:pPr>
              <w:tabs>
                <w:tab w:val="num" w:pos="720"/>
              </w:tabs>
              <w:rPr>
                <w:sz w:val="22"/>
                <w:szCs w:val="22"/>
                <w:lang w:val="fr-FR"/>
              </w:rPr>
            </w:pPr>
            <w:r w:rsidRPr="007B7C45">
              <w:rPr>
                <w:sz w:val="22"/>
                <w:szCs w:val="22"/>
                <w:lang w:val="fr-FR"/>
              </w:rPr>
              <w:t xml:space="preserve">Envisagez également de fournir des cartes de la communauté permettant de différencier les ménages recensés des autres dans la </w:t>
            </w:r>
            <w:r w:rsidR="00001389" w:rsidRPr="007B7C45">
              <w:rPr>
                <w:sz w:val="22"/>
                <w:szCs w:val="22"/>
                <w:lang w:val="fr-FR"/>
              </w:rPr>
              <w:t xml:space="preserve">zone de recensement </w:t>
            </w:r>
            <w:r w:rsidRPr="007B7C45">
              <w:rPr>
                <w:sz w:val="22"/>
                <w:szCs w:val="22"/>
                <w:lang w:val="fr-FR"/>
              </w:rPr>
              <w:t>(à mettre à jour chaque année)</w:t>
            </w:r>
          </w:p>
        </w:tc>
      </w:tr>
      <w:tr w:rsidR="003F3F2C" w:rsidRPr="007B7C45" w14:paraId="141E5B29" w14:textId="229D4980" w:rsidTr="1B96B8D1">
        <w:tc>
          <w:tcPr>
            <w:tcW w:w="5084" w:type="dxa"/>
          </w:tcPr>
          <w:p w14:paraId="1537AE17" w14:textId="6704B6D6" w:rsidR="003F3F2C" w:rsidRPr="00C61D8E" w:rsidRDefault="003F3F2C" w:rsidP="00A2263D">
            <w:pPr>
              <w:numPr>
                <w:ilvl w:val="0"/>
                <w:numId w:val="3"/>
              </w:numPr>
              <w:tabs>
                <w:tab w:val="num" w:pos="720"/>
              </w:tabs>
              <w:rPr>
                <w:sz w:val="22"/>
                <w:szCs w:val="22"/>
              </w:rPr>
            </w:pPr>
            <w:proofErr w:type="spellStart"/>
            <w:r w:rsidRPr="00C61D8E">
              <w:rPr>
                <w:sz w:val="22"/>
                <w:szCs w:val="22"/>
              </w:rPr>
              <w:t>Formulaires</w:t>
            </w:r>
            <w:proofErr w:type="spellEnd"/>
            <w:r w:rsidRPr="00C61D8E">
              <w:rPr>
                <w:sz w:val="22"/>
                <w:szCs w:val="22"/>
              </w:rPr>
              <w:t xml:space="preserve"> papier  </w:t>
            </w:r>
          </w:p>
        </w:tc>
        <w:tc>
          <w:tcPr>
            <w:tcW w:w="4266" w:type="dxa"/>
          </w:tcPr>
          <w:p w14:paraId="071979A3" w14:textId="520C8331" w:rsidR="003F3F2C" w:rsidRPr="007B7C45" w:rsidRDefault="00113A70" w:rsidP="003F3F2C">
            <w:pPr>
              <w:tabs>
                <w:tab w:val="num" w:pos="720"/>
              </w:tabs>
              <w:rPr>
                <w:sz w:val="22"/>
                <w:szCs w:val="22"/>
                <w:lang w:val="fr-FR"/>
              </w:rPr>
            </w:pPr>
            <w:r w:rsidRPr="007B7C45">
              <w:rPr>
                <w:sz w:val="22"/>
                <w:szCs w:val="22"/>
                <w:lang w:val="fr-FR"/>
              </w:rPr>
              <w:t xml:space="preserve">À utiliser en cas de problèmes avec les téléphones portables ou les tablettes.  Également </w:t>
            </w:r>
            <w:r w:rsidR="3507423D" w:rsidRPr="007B7C45">
              <w:rPr>
                <w:sz w:val="22"/>
                <w:szCs w:val="22"/>
                <w:lang w:val="fr-FR"/>
              </w:rPr>
              <w:t>utiles pour la collecte de données et la création de rapports dans les zones où la couverture du réseau cellulaire est minimale ou inexistante.</w:t>
            </w:r>
          </w:p>
        </w:tc>
      </w:tr>
      <w:tr w:rsidR="003F3F2C" w:rsidRPr="007B7C45" w14:paraId="57E82F18" w14:textId="775C1649" w:rsidTr="1B96B8D1">
        <w:tc>
          <w:tcPr>
            <w:tcW w:w="5084" w:type="dxa"/>
          </w:tcPr>
          <w:p w14:paraId="6B9BED36" w14:textId="77777777" w:rsidR="003F3F2C" w:rsidRPr="007B7C45" w:rsidRDefault="003F3F2C" w:rsidP="00A2263D">
            <w:pPr>
              <w:numPr>
                <w:ilvl w:val="0"/>
                <w:numId w:val="3"/>
              </w:numPr>
              <w:rPr>
                <w:sz w:val="22"/>
                <w:szCs w:val="22"/>
                <w:lang w:val="fr-FR"/>
              </w:rPr>
            </w:pPr>
            <w:r w:rsidRPr="007B7C45">
              <w:rPr>
                <w:sz w:val="22"/>
                <w:szCs w:val="22"/>
                <w:lang w:val="fr-FR"/>
              </w:rPr>
              <w:t>Autocollants (ou cartes) d'identification des ménages</w:t>
            </w:r>
          </w:p>
        </w:tc>
        <w:tc>
          <w:tcPr>
            <w:tcW w:w="4266" w:type="dxa"/>
          </w:tcPr>
          <w:p w14:paraId="22CFF7F1" w14:textId="77777777" w:rsidR="003F3F2C" w:rsidRPr="007B7C45" w:rsidRDefault="003F3F2C" w:rsidP="003F3F2C">
            <w:pPr>
              <w:rPr>
                <w:sz w:val="22"/>
                <w:szCs w:val="22"/>
                <w:lang w:val="fr-FR"/>
              </w:rPr>
            </w:pPr>
          </w:p>
        </w:tc>
      </w:tr>
    </w:tbl>
    <w:p w14:paraId="3DC33D43" w14:textId="77777777" w:rsidR="00E87460" w:rsidRPr="007B7C45" w:rsidRDefault="00E87460" w:rsidP="5AF1E4F1">
      <w:pPr>
        <w:rPr>
          <w:b/>
          <w:bCs/>
          <w:sz w:val="22"/>
          <w:szCs w:val="22"/>
          <w:lang w:val="fr-FR"/>
        </w:rPr>
      </w:pPr>
    </w:p>
    <w:tbl>
      <w:tblPr>
        <w:tblStyle w:val="TableGrid"/>
        <w:tblW w:w="0" w:type="auto"/>
        <w:tblLook w:val="04A0" w:firstRow="1" w:lastRow="0" w:firstColumn="1" w:lastColumn="0" w:noHBand="0" w:noVBand="1"/>
      </w:tblPr>
      <w:tblGrid>
        <w:gridCol w:w="5233"/>
        <w:gridCol w:w="4117"/>
      </w:tblGrid>
      <w:tr w:rsidR="00AF213C" w:rsidRPr="007B7C45" w14:paraId="6AD005F8" w14:textId="446C29FD" w:rsidTr="56D07948">
        <w:tc>
          <w:tcPr>
            <w:tcW w:w="5233" w:type="dxa"/>
            <w:shd w:val="clear" w:color="auto" w:fill="156082" w:themeFill="accent1"/>
          </w:tcPr>
          <w:p w14:paraId="6D582D55" w14:textId="287CE73A" w:rsidR="00AF213C" w:rsidRPr="007B7C45" w:rsidRDefault="00AF213C" w:rsidP="00E87460">
            <w:pPr>
              <w:jc w:val="center"/>
              <w:rPr>
                <w:b/>
                <w:bCs/>
                <w:sz w:val="22"/>
                <w:szCs w:val="22"/>
                <w:lang w:val="fr-FR"/>
              </w:rPr>
            </w:pPr>
            <w:r w:rsidRPr="007B7C45">
              <w:rPr>
                <w:b/>
                <w:bCs/>
                <w:color w:val="FFFFFF" w:themeColor="background1"/>
                <w:sz w:val="22"/>
                <w:szCs w:val="22"/>
                <w:lang w:val="fr-FR"/>
              </w:rPr>
              <w:t>Équipement au niveau provincial/régional</w:t>
            </w:r>
          </w:p>
        </w:tc>
        <w:tc>
          <w:tcPr>
            <w:tcW w:w="4117" w:type="dxa"/>
            <w:shd w:val="clear" w:color="auto" w:fill="156082" w:themeFill="accent1"/>
          </w:tcPr>
          <w:p w14:paraId="0493B890" w14:textId="78237958" w:rsidR="00AF213C" w:rsidRPr="007B7C45" w:rsidRDefault="00EE2AA2" w:rsidP="00E87460">
            <w:pPr>
              <w:jc w:val="center"/>
              <w:rPr>
                <w:b/>
                <w:bCs/>
                <w:color w:val="FFFFFF" w:themeColor="background1"/>
                <w:sz w:val="22"/>
                <w:szCs w:val="22"/>
                <w:lang w:val="fr-FR"/>
              </w:rPr>
            </w:pPr>
            <w:r w:rsidRPr="007B7C45">
              <w:rPr>
                <w:b/>
                <w:bCs/>
                <w:color w:val="FFFFFF" w:themeColor="background1"/>
                <w:sz w:val="22"/>
                <w:szCs w:val="22"/>
                <w:lang w:val="fr-FR"/>
              </w:rPr>
              <w:t>Commentaires/recommandations du COMSA-JHU</w:t>
            </w:r>
          </w:p>
        </w:tc>
      </w:tr>
      <w:tr w:rsidR="00AF213C" w:rsidRPr="007B7C45" w14:paraId="190B75F2" w14:textId="321C2423" w:rsidTr="56D07948">
        <w:tc>
          <w:tcPr>
            <w:tcW w:w="5233" w:type="dxa"/>
          </w:tcPr>
          <w:p w14:paraId="4981F11B" w14:textId="54C6FEB5" w:rsidR="00AF213C" w:rsidRPr="007B7C45" w:rsidRDefault="00603567" w:rsidP="00C9496C">
            <w:pPr>
              <w:numPr>
                <w:ilvl w:val="0"/>
                <w:numId w:val="4"/>
              </w:numPr>
              <w:tabs>
                <w:tab w:val="num" w:pos="720"/>
              </w:tabs>
              <w:rPr>
                <w:sz w:val="22"/>
                <w:szCs w:val="22"/>
                <w:lang w:val="fr-FR"/>
              </w:rPr>
            </w:pPr>
            <w:r w:rsidRPr="007B7C45">
              <w:rPr>
                <w:sz w:val="22"/>
                <w:szCs w:val="22"/>
                <w:lang w:val="fr-FR"/>
              </w:rPr>
              <w:t xml:space="preserve">Moyen de transport </w:t>
            </w:r>
            <w:r w:rsidR="00800BF9" w:rsidRPr="007B7C45">
              <w:rPr>
                <w:sz w:val="22"/>
                <w:szCs w:val="22"/>
                <w:lang w:val="fr-FR"/>
              </w:rPr>
              <w:t xml:space="preserve">pour les collecteurs de données </w:t>
            </w:r>
            <w:r w:rsidRPr="007B7C45">
              <w:rPr>
                <w:sz w:val="22"/>
                <w:szCs w:val="22"/>
                <w:lang w:val="fr-FR"/>
              </w:rPr>
              <w:t xml:space="preserve">(par exemple, </w:t>
            </w:r>
            <w:r w:rsidR="00AF213C" w:rsidRPr="007B7C45">
              <w:rPr>
                <w:sz w:val="22"/>
                <w:szCs w:val="22"/>
                <w:lang w:val="fr-FR"/>
              </w:rPr>
              <w:t>véhicules 4x4</w:t>
            </w:r>
            <w:r w:rsidRPr="007B7C45">
              <w:rPr>
                <w:sz w:val="22"/>
                <w:szCs w:val="22"/>
                <w:lang w:val="fr-FR"/>
              </w:rPr>
              <w:t xml:space="preserve">) </w:t>
            </w:r>
            <w:r w:rsidR="00AF213C" w:rsidRPr="007B7C45">
              <w:rPr>
                <w:sz w:val="22"/>
                <w:szCs w:val="22"/>
                <w:lang w:val="fr-FR"/>
              </w:rPr>
              <w:t>et accessoires</w:t>
            </w:r>
          </w:p>
        </w:tc>
        <w:tc>
          <w:tcPr>
            <w:tcW w:w="4117" w:type="dxa"/>
          </w:tcPr>
          <w:p w14:paraId="7CA3128D" w14:textId="64F48B28" w:rsidR="00AF213C" w:rsidRPr="007B7C45" w:rsidRDefault="00684827" w:rsidP="00EF72EE">
            <w:pPr>
              <w:tabs>
                <w:tab w:val="num" w:pos="720"/>
              </w:tabs>
              <w:rPr>
                <w:sz w:val="22"/>
                <w:szCs w:val="22"/>
                <w:lang w:val="fr-FR"/>
              </w:rPr>
            </w:pPr>
            <w:r w:rsidRPr="007B7C45">
              <w:rPr>
                <w:sz w:val="22"/>
                <w:szCs w:val="22"/>
                <w:lang w:val="fr-FR"/>
              </w:rPr>
              <w:t xml:space="preserve">Les besoins </w:t>
            </w:r>
            <w:r w:rsidR="00800BF9" w:rsidRPr="007B7C45">
              <w:rPr>
                <w:sz w:val="22"/>
                <w:szCs w:val="22"/>
                <w:lang w:val="fr-FR"/>
              </w:rPr>
              <w:t>en matière de</w:t>
            </w:r>
            <w:r w:rsidRPr="007B7C45">
              <w:rPr>
                <w:sz w:val="22"/>
                <w:szCs w:val="22"/>
                <w:lang w:val="fr-FR"/>
              </w:rPr>
              <w:t xml:space="preserve"> transport </w:t>
            </w:r>
            <w:r w:rsidR="00800BF9" w:rsidRPr="007B7C45">
              <w:rPr>
                <w:sz w:val="22"/>
                <w:szCs w:val="22"/>
                <w:lang w:val="fr-FR"/>
              </w:rPr>
              <w:t xml:space="preserve">pour les collecteurs de données </w:t>
            </w:r>
            <w:r w:rsidRPr="007B7C45">
              <w:rPr>
                <w:sz w:val="22"/>
                <w:szCs w:val="22"/>
                <w:lang w:val="fr-FR"/>
              </w:rPr>
              <w:t xml:space="preserve">varient selon les pays. Les motos peuvent être préférables aux véhicules plus grands. </w:t>
            </w:r>
            <w:r w:rsidR="005916E2" w:rsidRPr="007B7C45">
              <w:rPr>
                <w:sz w:val="22"/>
                <w:szCs w:val="22"/>
                <w:lang w:val="fr-FR"/>
              </w:rPr>
              <w:t xml:space="preserve">COMSA-Mozambique </w:t>
            </w:r>
            <w:r w:rsidR="00880EE6" w:rsidRPr="007B7C45">
              <w:rPr>
                <w:sz w:val="22"/>
                <w:szCs w:val="22"/>
                <w:lang w:val="fr-FR"/>
              </w:rPr>
              <w:t>utilise</w:t>
            </w:r>
            <w:r w:rsidR="38A0092C" w:rsidRPr="007B7C45">
              <w:rPr>
                <w:sz w:val="22"/>
                <w:szCs w:val="22"/>
                <w:lang w:val="fr-FR"/>
              </w:rPr>
              <w:t xml:space="preserve"> 1 à 2 </w:t>
            </w:r>
            <w:r w:rsidRPr="007B7C45">
              <w:rPr>
                <w:sz w:val="22"/>
                <w:szCs w:val="22"/>
                <w:lang w:val="fr-FR"/>
              </w:rPr>
              <w:t xml:space="preserve">véhicules </w:t>
            </w:r>
            <w:r w:rsidR="38A0092C" w:rsidRPr="007B7C45">
              <w:rPr>
                <w:sz w:val="22"/>
                <w:szCs w:val="22"/>
                <w:lang w:val="fr-FR"/>
              </w:rPr>
              <w:t>par province/région</w:t>
            </w:r>
            <w:r w:rsidRPr="007B7C45">
              <w:rPr>
                <w:sz w:val="22"/>
                <w:szCs w:val="22"/>
                <w:lang w:val="fr-FR"/>
              </w:rPr>
              <w:t xml:space="preserve">. D'autres accessoires, tels que </w:t>
            </w:r>
            <w:r w:rsidR="38A0092C" w:rsidRPr="007B7C45">
              <w:rPr>
                <w:sz w:val="22"/>
                <w:szCs w:val="22"/>
                <w:lang w:val="fr-FR"/>
              </w:rPr>
              <w:t>les dispositifs de suivi des véhicules, l'assurance, le carburant et l'entretien</w:t>
            </w:r>
            <w:r w:rsidRPr="007B7C45">
              <w:rPr>
                <w:sz w:val="22"/>
                <w:szCs w:val="22"/>
                <w:lang w:val="fr-FR"/>
              </w:rPr>
              <w:t>, doivent être pris en compte</w:t>
            </w:r>
            <w:r w:rsidR="38A0092C" w:rsidRPr="007B7C45">
              <w:rPr>
                <w:sz w:val="22"/>
                <w:szCs w:val="22"/>
                <w:lang w:val="fr-FR"/>
              </w:rPr>
              <w:t>.</w:t>
            </w:r>
          </w:p>
        </w:tc>
      </w:tr>
      <w:tr w:rsidR="00AF213C" w:rsidRPr="007B7C45" w14:paraId="2F6A5266" w14:textId="170BA223" w:rsidTr="56D07948">
        <w:tc>
          <w:tcPr>
            <w:tcW w:w="5233" w:type="dxa"/>
          </w:tcPr>
          <w:p w14:paraId="67B89649" w14:textId="71265266" w:rsidR="00AF213C" w:rsidRPr="007B7C45" w:rsidRDefault="00AF213C" w:rsidP="00C9496C">
            <w:pPr>
              <w:numPr>
                <w:ilvl w:val="0"/>
                <w:numId w:val="4"/>
              </w:numPr>
              <w:tabs>
                <w:tab w:val="num" w:pos="720"/>
              </w:tabs>
              <w:rPr>
                <w:sz w:val="22"/>
                <w:szCs w:val="22"/>
                <w:lang w:val="fr-FR"/>
              </w:rPr>
            </w:pPr>
            <w:r w:rsidRPr="007B7C45">
              <w:rPr>
                <w:sz w:val="22"/>
                <w:szCs w:val="22"/>
                <w:lang w:val="fr-FR"/>
              </w:rPr>
              <w:t xml:space="preserve">Tablettes + </w:t>
            </w:r>
            <w:r w:rsidR="00943AA1" w:rsidRPr="007B7C45">
              <w:rPr>
                <w:sz w:val="22"/>
                <w:szCs w:val="22"/>
                <w:lang w:val="fr-FR"/>
              </w:rPr>
              <w:t xml:space="preserve">étuis pour tablettes </w:t>
            </w:r>
            <w:r w:rsidRPr="007B7C45">
              <w:rPr>
                <w:sz w:val="22"/>
                <w:szCs w:val="22"/>
                <w:lang w:val="fr-FR"/>
              </w:rPr>
              <w:t xml:space="preserve">pour la collecte et la supervision des données VASA </w:t>
            </w:r>
          </w:p>
        </w:tc>
        <w:tc>
          <w:tcPr>
            <w:tcW w:w="4117" w:type="dxa"/>
          </w:tcPr>
          <w:p w14:paraId="3457D662" w14:textId="77777777" w:rsidR="00AF213C" w:rsidRPr="007B7C45" w:rsidRDefault="00AF213C" w:rsidP="00131D6F">
            <w:pPr>
              <w:tabs>
                <w:tab w:val="num" w:pos="720"/>
              </w:tabs>
              <w:ind w:left="360"/>
              <w:rPr>
                <w:sz w:val="22"/>
                <w:szCs w:val="22"/>
                <w:lang w:val="fr-FR"/>
              </w:rPr>
            </w:pPr>
          </w:p>
        </w:tc>
      </w:tr>
      <w:tr w:rsidR="00AF213C" w:rsidRPr="00C61D8E" w14:paraId="0932B676" w14:textId="28C833E3" w:rsidTr="56D07948">
        <w:tc>
          <w:tcPr>
            <w:tcW w:w="5233" w:type="dxa"/>
          </w:tcPr>
          <w:p w14:paraId="1CE7F1C4" w14:textId="77777777" w:rsidR="00AF213C" w:rsidRPr="00C61D8E" w:rsidRDefault="00AF213C" w:rsidP="00C9496C">
            <w:pPr>
              <w:numPr>
                <w:ilvl w:val="0"/>
                <w:numId w:val="4"/>
              </w:numPr>
              <w:tabs>
                <w:tab w:val="num" w:pos="720"/>
              </w:tabs>
              <w:rPr>
                <w:sz w:val="22"/>
                <w:szCs w:val="22"/>
              </w:rPr>
            </w:pPr>
            <w:r w:rsidRPr="00C61D8E">
              <w:rPr>
                <w:sz w:val="22"/>
                <w:szCs w:val="22"/>
              </w:rPr>
              <w:t>Batteries externes</w:t>
            </w:r>
          </w:p>
        </w:tc>
        <w:tc>
          <w:tcPr>
            <w:tcW w:w="4117" w:type="dxa"/>
          </w:tcPr>
          <w:p w14:paraId="237B4D7B" w14:textId="77777777" w:rsidR="00AF213C" w:rsidRPr="00C61D8E" w:rsidRDefault="00AF213C" w:rsidP="00131D6F">
            <w:pPr>
              <w:tabs>
                <w:tab w:val="num" w:pos="720"/>
              </w:tabs>
              <w:ind w:left="360"/>
              <w:rPr>
                <w:sz w:val="22"/>
                <w:szCs w:val="22"/>
              </w:rPr>
            </w:pPr>
          </w:p>
        </w:tc>
      </w:tr>
      <w:tr w:rsidR="00AF213C" w:rsidRPr="00C61D8E" w14:paraId="6AE72140" w14:textId="4C581C22" w:rsidTr="56D07948">
        <w:tc>
          <w:tcPr>
            <w:tcW w:w="5233" w:type="dxa"/>
          </w:tcPr>
          <w:p w14:paraId="798E8091" w14:textId="6633FB6E" w:rsidR="00AF213C" w:rsidRPr="00C61D8E" w:rsidRDefault="00AF213C" w:rsidP="00C9496C">
            <w:pPr>
              <w:numPr>
                <w:ilvl w:val="0"/>
                <w:numId w:val="4"/>
              </w:numPr>
              <w:tabs>
                <w:tab w:val="num" w:pos="720"/>
              </w:tabs>
              <w:rPr>
                <w:sz w:val="22"/>
                <w:szCs w:val="22"/>
              </w:rPr>
            </w:pPr>
            <w:r w:rsidRPr="00C61D8E">
              <w:rPr>
                <w:sz w:val="22"/>
                <w:szCs w:val="22"/>
              </w:rPr>
              <w:t>Smartphones</w:t>
            </w:r>
          </w:p>
        </w:tc>
        <w:tc>
          <w:tcPr>
            <w:tcW w:w="4117" w:type="dxa"/>
          </w:tcPr>
          <w:p w14:paraId="6B3C23E2" w14:textId="77777777" w:rsidR="00AF213C" w:rsidRPr="00C61D8E" w:rsidRDefault="00AF213C" w:rsidP="00131D6F">
            <w:pPr>
              <w:tabs>
                <w:tab w:val="num" w:pos="720"/>
              </w:tabs>
              <w:ind w:left="360"/>
              <w:rPr>
                <w:sz w:val="22"/>
                <w:szCs w:val="22"/>
              </w:rPr>
            </w:pPr>
          </w:p>
        </w:tc>
      </w:tr>
      <w:tr w:rsidR="00AF213C" w:rsidRPr="007B7C45" w14:paraId="7CAA4DDF" w14:textId="7D3985A4" w:rsidTr="56D07948">
        <w:tc>
          <w:tcPr>
            <w:tcW w:w="5233" w:type="dxa"/>
          </w:tcPr>
          <w:p w14:paraId="3FF387B7" w14:textId="77777777" w:rsidR="00AF213C" w:rsidRPr="007B7C45" w:rsidRDefault="00AF213C" w:rsidP="00C9496C">
            <w:pPr>
              <w:numPr>
                <w:ilvl w:val="0"/>
                <w:numId w:val="4"/>
              </w:numPr>
              <w:tabs>
                <w:tab w:val="num" w:pos="720"/>
              </w:tabs>
              <w:rPr>
                <w:sz w:val="22"/>
                <w:szCs w:val="22"/>
                <w:lang w:val="fr-FR"/>
              </w:rPr>
            </w:pPr>
            <w:r w:rsidRPr="007B7C45">
              <w:rPr>
                <w:sz w:val="22"/>
                <w:szCs w:val="22"/>
                <w:lang w:val="fr-FR"/>
              </w:rPr>
              <w:t>Ordinateurs (portables) équipés du logiciel Microsoft</w:t>
            </w:r>
          </w:p>
        </w:tc>
        <w:tc>
          <w:tcPr>
            <w:tcW w:w="4117" w:type="dxa"/>
          </w:tcPr>
          <w:p w14:paraId="22C8DE30" w14:textId="62DA71F1" w:rsidR="00AF213C" w:rsidRPr="007B7C45" w:rsidRDefault="00AF213C" w:rsidP="00001389">
            <w:pPr>
              <w:tabs>
                <w:tab w:val="num" w:pos="720"/>
              </w:tabs>
              <w:rPr>
                <w:sz w:val="22"/>
                <w:szCs w:val="22"/>
                <w:lang w:val="fr-FR"/>
              </w:rPr>
            </w:pPr>
          </w:p>
        </w:tc>
      </w:tr>
      <w:tr w:rsidR="00AF213C" w:rsidRPr="007B7C45" w14:paraId="6B1EE949" w14:textId="0F00A9C9" w:rsidTr="56D07948">
        <w:tc>
          <w:tcPr>
            <w:tcW w:w="5233" w:type="dxa"/>
          </w:tcPr>
          <w:p w14:paraId="2C7A4E69" w14:textId="77777777" w:rsidR="00AF213C" w:rsidRPr="007B7C45" w:rsidRDefault="00AF213C" w:rsidP="00C9496C">
            <w:pPr>
              <w:numPr>
                <w:ilvl w:val="0"/>
                <w:numId w:val="4"/>
              </w:numPr>
              <w:tabs>
                <w:tab w:val="num" w:pos="720"/>
              </w:tabs>
              <w:rPr>
                <w:sz w:val="22"/>
                <w:szCs w:val="22"/>
                <w:lang w:val="fr-FR"/>
              </w:rPr>
            </w:pPr>
            <w:r w:rsidRPr="007B7C45">
              <w:rPr>
                <w:sz w:val="22"/>
                <w:szCs w:val="22"/>
                <w:lang w:val="fr-FR"/>
              </w:rPr>
              <w:t>Imprimantes, toner, rouleaux de papier</w:t>
            </w:r>
          </w:p>
        </w:tc>
        <w:tc>
          <w:tcPr>
            <w:tcW w:w="4117" w:type="dxa"/>
          </w:tcPr>
          <w:p w14:paraId="277E4F66" w14:textId="77777777" w:rsidR="00AF213C" w:rsidRPr="007B7C45" w:rsidRDefault="00AF213C" w:rsidP="00131D6F">
            <w:pPr>
              <w:tabs>
                <w:tab w:val="num" w:pos="720"/>
              </w:tabs>
              <w:ind w:left="360"/>
              <w:rPr>
                <w:sz w:val="22"/>
                <w:szCs w:val="22"/>
                <w:lang w:val="fr-FR"/>
              </w:rPr>
            </w:pPr>
          </w:p>
        </w:tc>
      </w:tr>
      <w:tr w:rsidR="00AF213C" w:rsidRPr="00C61D8E" w14:paraId="4071FDD2" w14:textId="33B8CB8E" w:rsidTr="56D07948">
        <w:tc>
          <w:tcPr>
            <w:tcW w:w="5233" w:type="dxa"/>
          </w:tcPr>
          <w:p w14:paraId="1BE878E1" w14:textId="77777777" w:rsidR="00AF213C" w:rsidRPr="00C61D8E" w:rsidRDefault="00AF213C" w:rsidP="00C9496C">
            <w:pPr>
              <w:numPr>
                <w:ilvl w:val="0"/>
                <w:numId w:val="4"/>
              </w:numPr>
              <w:tabs>
                <w:tab w:val="num" w:pos="720"/>
              </w:tabs>
              <w:rPr>
                <w:sz w:val="22"/>
                <w:szCs w:val="22"/>
              </w:rPr>
            </w:pPr>
            <w:r w:rsidRPr="00C61D8E">
              <w:rPr>
                <w:sz w:val="22"/>
                <w:szCs w:val="22"/>
              </w:rPr>
              <w:t xml:space="preserve">Sacs à dos </w:t>
            </w:r>
          </w:p>
        </w:tc>
        <w:tc>
          <w:tcPr>
            <w:tcW w:w="4117" w:type="dxa"/>
          </w:tcPr>
          <w:p w14:paraId="5365D5B6" w14:textId="77777777" w:rsidR="00AF213C" w:rsidRPr="00C61D8E" w:rsidRDefault="00AF213C" w:rsidP="00131D6F">
            <w:pPr>
              <w:tabs>
                <w:tab w:val="num" w:pos="720"/>
              </w:tabs>
              <w:ind w:left="360"/>
              <w:rPr>
                <w:sz w:val="22"/>
                <w:szCs w:val="22"/>
              </w:rPr>
            </w:pPr>
          </w:p>
        </w:tc>
      </w:tr>
      <w:tr w:rsidR="00AF213C" w:rsidRPr="007B7C45" w14:paraId="10F3E5EF" w14:textId="04C479C4" w:rsidTr="56D07948">
        <w:tc>
          <w:tcPr>
            <w:tcW w:w="5233" w:type="dxa"/>
          </w:tcPr>
          <w:p w14:paraId="70232FF6" w14:textId="77777777" w:rsidR="00AF213C" w:rsidRPr="007B7C45" w:rsidRDefault="00AF213C" w:rsidP="00C9496C">
            <w:pPr>
              <w:numPr>
                <w:ilvl w:val="0"/>
                <w:numId w:val="4"/>
              </w:numPr>
              <w:tabs>
                <w:tab w:val="num" w:pos="720"/>
              </w:tabs>
              <w:rPr>
                <w:sz w:val="22"/>
                <w:szCs w:val="22"/>
                <w:lang w:val="fr-FR"/>
              </w:rPr>
            </w:pPr>
            <w:r w:rsidRPr="007B7C45">
              <w:rPr>
                <w:sz w:val="22"/>
                <w:szCs w:val="22"/>
                <w:lang w:val="fr-FR"/>
              </w:rPr>
              <w:t>T-shirts avec le logo du projet, imperméables, bottes</w:t>
            </w:r>
          </w:p>
        </w:tc>
        <w:tc>
          <w:tcPr>
            <w:tcW w:w="4117" w:type="dxa"/>
          </w:tcPr>
          <w:p w14:paraId="00801518" w14:textId="77777777" w:rsidR="00AF213C" w:rsidRPr="007B7C45" w:rsidRDefault="00AF213C" w:rsidP="00131D6F">
            <w:pPr>
              <w:tabs>
                <w:tab w:val="num" w:pos="720"/>
              </w:tabs>
              <w:ind w:left="360"/>
              <w:rPr>
                <w:sz w:val="22"/>
                <w:szCs w:val="22"/>
                <w:lang w:val="fr-FR"/>
              </w:rPr>
            </w:pPr>
          </w:p>
        </w:tc>
      </w:tr>
      <w:tr w:rsidR="00AF213C" w:rsidRPr="00C61D8E" w14:paraId="69DA5CE7" w14:textId="4CB5F8BC" w:rsidTr="56D07948">
        <w:tc>
          <w:tcPr>
            <w:tcW w:w="5233" w:type="dxa"/>
          </w:tcPr>
          <w:p w14:paraId="77C8B526" w14:textId="77777777" w:rsidR="00AF213C" w:rsidRPr="00C61D8E" w:rsidRDefault="00AF213C" w:rsidP="00C9496C">
            <w:pPr>
              <w:numPr>
                <w:ilvl w:val="0"/>
                <w:numId w:val="4"/>
              </w:numPr>
              <w:tabs>
                <w:tab w:val="num" w:pos="720"/>
              </w:tabs>
              <w:rPr>
                <w:sz w:val="22"/>
                <w:szCs w:val="22"/>
              </w:rPr>
            </w:pPr>
            <w:r w:rsidRPr="00C61D8E">
              <w:rPr>
                <w:sz w:val="22"/>
                <w:szCs w:val="22"/>
              </w:rPr>
              <w:t>Stylos et crayons</w:t>
            </w:r>
          </w:p>
        </w:tc>
        <w:tc>
          <w:tcPr>
            <w:tcW w:w="4117" w:type="dxa"/>
          </w:tcPr>
          <w:p w14:paraId="7C1414EB" w14:textId="77777777" w:rsidR="00AF213C" w:rsidRPr="00C61D8E" w:rsidRDefault="00AF213C" w:rsidP="00131D6F">
            <w:pPr>
              <w:tabs>
                <w:tab w:val="num" w:pos="720"/>
              </w:tabs>
              <w:ind w:left="360"/>
              <w:rPr>
                <w:sz w:val="22"/>
                <w:szCs w:val="22"/>
              </w:rPr>
            </w:pPr>
          </w:p>
        </w:tc>
      </w:tr>
      <w:tr w:rsidR="00AF213C" w:rsidRPr="00C61D8E" w14:paraId="7E9B4DB2" w14:textId="297371C2" w:rsidTr="56D07948">
        <w:tc>
          <w:tcPr>
            <w:tcW w:w="5233" w:type="dxa"/>
          </w:tcPr>
          <w:p w14:paraId="792AEB8C" w14:textId="77777777" w:rsidR="00AF213C" w:rsidRPr="00C61D8E" w:rsidRDefault="00AF213C" w:rsidP="00C9496C">
            <w:pPr>
              <w:numPr>
                <w:ilvl w:val="0"/>
                <w:numId w:val="4"/>
              </w:numPr>
              <w:tabs>
                <w:tab w:val="num" w:pos="720"/>
              </w:tabs>
              <w:rPr>
                <w:sz w:val="22"/>
                <w:szCs w:val="22"/>
              </w:rPr>
            </w:pPr>
            <w:r w:rsidRPr="00C61D8E">
              <w:rPr>
                <w:sz w:val="22"/>
                <w:szCs w:val="22"/>
              </w:rPr>
              <w:t>Modem et forfait Internet</w:t>
            </w:r>
          </w:p>
        </w:tc>
        <w:tc>
          <w:tcPr>
            <w:tcW w:w="4117" w:type="dxa"/>
          </w:tcPr>
          <w:p w14:paraId="4CDFF904" w14:textId="77777777" w:rsidR="00AF213C" w:rsidRPr="00C61D8E" w:rsidRDefault="00AF213C" w:rsidP="00131D6F">
            <w:pPr>
              <w:tabs>
                <w:tab w:val="num" w:pos="720"/>
              </w:tabs>
              <w:ind w:left="360"/>
              <w:rPr>
                <w:sz w:val="22"/>
                <w:szCs w:val="22"/>
              </w:rPr>
            </w:pPr>
          </w:p>
        </w:tc>
      </w:tr>
      <w:tr w:rsidR="00AF213C" w:rsidRPr="00C61D8E" w14:paraId="5DDF934B" w14:textId="4760EA9D" w:rsidTr="56D07948">
        <w:tc>
          <w:tcPr>
            <w:tcW w:w="5233" w:type="dxa"/>
          </w:tcPr>
          <w:p w14:paraId="27009EFA" w14:textId="77777777" w:rsidR="00AF213C" w:rsidRPr="00C61D8E" w:rsidRDefault="00AF213C" w:rsidP="00C9496C">
            <w:pPr>
              <w:numPr>
                <w:ilvl w:val="0"/>
                <w:numId w:val="4"/>
              </w:numPr>
              <w:tabs>
                <w:tab w:val="num" w:pos="720"/>
              </w:tabs>
              <w:rPr>
                <w:sz w:val="22"/>
                <w:szCs w:val="22"/>
              </w:rPr>
            </w:pPr>
            <w:r w:rsidRPr="00C61D8E">
              <w:rPr>
                <w:sz w:val="22"/>
                <w:szCs w:val="22"/>
              </w:rPr>
              <w:t>Crédit de communication</w:t>
            </w:r>
          </w:p>
        </w:tc>
        <w:tc>
          <w:tcPr>
            <w:tcW w:w="4117" w:type="dxa"/>
          </w:tcPr>
          <w:p w14:paraId="6C1572E8" w14:textId="77777777" w:rsidR="00AF213C" w:rsidRPr="00C61D8E" w:rsidRDefault="00AF213C" w:rsidP="00131D6F">
            <w:pPr>
              <w:tabs>
                <w:tab w:val="num" w:pos="720"/>
              </w:tabs>
              <w:ind w:left="360"/>
              <w:rPr>
                <w:sz w:val="22"/>
                <w:szCs w:val="22"/>
              </w:rPr>
            </w:pPr>
          </w:p>
        </w:tc>
      </w:tr>
      <w:tr w:rsidR="00AF213C" w:rsidRPr="00C61D8E" w14:paraId="7799802B" w14:textId="0DE62160" w:rsidTr="56D07948">
        <w:tc>
          <w:tcPr>
            <w:tcW w:w="5233" w:type="dxa"/>
          </w:tcPr>
          <w:p w14:paraId="6522801B" w14:textId="77777777" w:rsidR="00AF213C" w:rsidRPr="00C61D8E" w:rsidRDefault="00AF213C" w:rsidP="00C9496C">
            <w:pPr>
              <w:numPr>
                <w:ilvl w:val="0"/>
                <w:numId w:val="4"/>
              </w:numPr>
              <w:tabs>
                <w:tab w:val="num" w:pos="720"/>
              </w:tabs>
              <w:rPr>
                <w:sz w:val="22"/>
                <w:szCs w:val="22"/>
              </w:rPr>
            </w:pPr>
            <w:r w:rsidRPr="00C61D8E">
              <w:rPr>
                <w:sz w:val="22"/>
                <w:szCs w:val="22"/>
              </w:rPr>
              <w:t>Bureaux et chaises</w:t>
            </w:r>
          </w:p>
        </w:tc>
        <w:tc>
          <w:tcPr>
            <w:tcW w:w="4117" w:type="dxa"/>
          </w:tcPr>
          <w:p w14:paraId="509B135A" w14:textId="77777777" w:rsidR="00AF213C" w:rsidRPr="00C61D8E" w:rsidRDefault="00AF213C" w:rsidP="00131D6F">
            <w:pPr>
              <w:tabs>
                <w:tab w:val="num" w:pos="720"/>
              </w:tabs>
              <w:ind w:left="360"/>
              <w:rPr>
                <w:sz w:val="22"/>
                <w:szCs w:val="22"/>
              </w:rPr>
            </w:pPr>
          </w:p>
        </w:tc>
      </w:tr>
      <w:tr w:rsidR="00AF213C" w:rsidRPr="007B7C45" w14:paraId="0F895782" w14:textId="6842355D" w:rsidTr="56D07948">
        <w:tc>
          <w:tcPr>
            <w:tcW w:w="5233" w:type="dxa"/>
          </w:tcPr>
          <w:p w14:paraId="56D6F532" w14:textId="77777777" w:rsidR="00AF213C" w:rsidRPr="00C61D8E" w:rsidRDefault="58EBFF36" w:rsidP="00C9496C">
            <w:pPr>
              <w:numPr>
                <w:ilvl w:val="0"/>
                <w:numId w:val="4"/>
              </w:numPr>
              <w:tabs>
                <w:tab w:val="num" w:pos="720"/>
              </w:tabs>
              <w:rPr>
                <w:sz w:val="22"/>
                <w:szCs w:val="22"/>
              </w:rPr>
            </w:pPr>
            <w:r w:rsidRPr="58EBFF36">
              <w:rPr>
                <w:sz w:val="22"/>
                <w:szCs w:val="22"/>
              </w:rPr>
              <w:lastRenderedPageBreak/>
              <w:t>Location de bureaux</w:t>
            </w:r>
          </w:p>
        </w:tc>
        <w:tc>
          <w:tcPr>
            <w:tcW w:w="4117" w:type="dxa"/>
          </w:tcPr>
          <w:p w14:paraId="4F06308A" w14:textId="70215372" w:rsidR="00AF213C" w:rsidRPr="007B7C45" w:rsidRDefault="002D7E89" w:rsidP="00EF72EE">
            <w:pPr>
              <w:tabs>
                <w:tab w:val="num" w:pos="720"/>
              </w:tabs>
              <w:rPr>
                <w:sz w:val="22"/>
                <w:szCs w:val="22"/>
                <w:lang w:val="fr-FR"/>
              </w:rPr>
            </w:pPr>
            <w:r w:rsidRPr="007B7C45">
              <w:rPr>
                <w:sz w:val="22"/>
                <w:szCs w:val="22"/>
                <w:lang w:val="fr-FR"/>
              </w:rPr>
              <w:t xml:space="preserve">Ce coût peut également inclure les travaux de rénovation s'il n'est pas nécessaire de louer des bureaux. </w:t>
            </w:r>
          </w:p>
        </w:tc>
      </w:tr>
      <w:tr w:rsidR="00AF213C" w:rsidRPr="00C61D8E" w14:paraId="3E9FE5D9" w14:textId="3B80EC5C" w:rsidTr="56D07948">
        <w:tc>
          <w:tcPr>
            <w:tcW w:w="5233" w:type="dxa"/>
          </w:tcPr>
          <w:p w14:paraId="22EECFA0" w14:textId="77777777" w:rsidR="00AF213C" w:rsidRPr="00C61D8E" w:rsidRDefault="00AF213C" w:rsidP="00C9496C">
            <w:pPr>
              <w:numPr>
                <w:ilvl w:val="0"/>
                <w:numId w:val="4"/>
              </w:numPr>
              <w:rPr>
                <w:sz w:val="22"/>
                <w:szCs w:val="22"/>
              </w:rPr>
            </w:pPr>
            <w:r w:rsidRPr="00C61D8E">
              <w:rPr>
                <w:sz w:val="22"/>
                <w:szCs w:val="22"/>
              </w:rPr>
              <w:t>Matériel de premiers secours</w:t>
            </w:r>
          </w:p>
        </w:tc>
        <w:tc>
          <w:tcPr>
            <w:tcW w:w="4117" w:type="dxa"/>
          </w:tcPr>
          <w:p w14:paraId="5BF8512C" w14:textId="77777777" w:rsidR="00AF213C" w:rsidRPr="00C61D8E" w:rsidRDefault="00AF213C" w:rsidP="00131D6F">
            <w:pPr>
              <w:ind w:left="360"/>
              <w:rPr>
                <w:sz w:val="22"/>
                <w:szCs w:val="22"/>
              </w:rPr>
            </w:pPr>
          </w:p>
        </w:tc>
      </w:tr>
    </w:tbl>
    <w:p w14:paraId="09AC86B1" w14:textId="77777777" w:rsidR="001F09CA" w:rsidRPr="00C61D8E" w:rsidRDefault="001F09CA" w:rsidP="5AF1E4F1">
      <w:pPr>
        <w:rPr>
          <w:b/>
          <w:bCs/>
          <w:sz w:val="22"/>
          <w:szCs w:val="22"/>
        </w:rPr>
      </w:pPr>
    </w:p>
    <w:tbl>
      <w:tblPr>
        <w:tblStyle w:val="TableGrid"/>
        <w:tblW w:w="0" w:type="auto"/>
        <w:tblLook w:val="04A0" w:firstRow="1" w:lastRow="0" w:firstColumn="1" w:lastColumn="0" w:noHBand="0" w:noVBand="1"/>
      </w:tblPr>
      <w:tblGrid>
        <w:gridCol w:w="5205"/>
        <w:gridCol w:w="4145"/>
      </w:tblGrid>
      <w:tr w:rsidR="00AF213C" w:rsidRPr="00C61D8E" w14:paraId="6634BDB9" w14:textId="56AD1067" w:rsidTr="56D07948">
        <w:tc>
          <w:tcPr>
            <w:tcW w:w="5205" w:type="dxa"/>
            <w:shd w:val="clear" w:color="auto" w:fill="156082" w:themeFill="accent1"/>
          </w:tcPr>
          <w:p w14:paraId="706B7A03" w14:textId="0F9028E1" w:rsidR="00AF213C" w:rsidRPr="007B7C45" w:rsidRDefault="00AF213C" w:rsidP="00E87460">
            <w:pPr>
              <w:jc w:val="center"/>
              <w:rPr>
                <w:b/>
                <w:bCs/>
                <w:sz w:val="22"/>
                <w:szCs w:val="22"/>
                <w:lang w:val="fr-FR"/>
              </w:rPr>
            </w:pPr>
            <w:r w:rsidRPr="007B7C45">
              <w:rPr>
                <w:b/>
                <w:bCs/>
                <w:color w:val="FFFFFF" w:themeColor="background1"/>
                <w:sz w:val="22"/>
                <w:szCs w:val="22"/>
                <w:lang w:val="fr-FR"/>
              </w:rPr>
              <w:t>Équipement au niveau central/national</w:t>
            </w:r>
          </w:p>
        </w:tc>
        <w:tc>
          <w:tcPr>
            <w:tcW w:w="4145" w:type="dxa"/>
            <w:shd w:val="clear" w:color="auto" w:fill="156082" w:themeFill="accent1"/>
          </w:tcPr>
          <w:p w14:paraId="485B19DB" w14:textId="3D1FC0D6" w:rsidR="00AF213C" w:rsidRPr="00C61D8E" w:rsidRDefault="00EE2AA2" w:rsidP="00E87460">
            <w:pPr>
              <w:jc w:val="center"/>
              <w:rPr>
                <w:b/>
                <w:bCs/>
                <w:color w:val="FFFFFF" w:themeColor="background1"/>
                <w:sz w:val="22"/>
                <w:szCs w:val="22"/>
              </w:rPr>
            </w:pPr>
            <w:r>
              <w:rPr>
                <w:b/>
                <w:bCs/>
                <w:color w:val="FFFFFF" w:themeColor="background1"/>
                <w:sz w:val="22"/>
                <w:szCs w:val="22"/>
              </w:rPr>
              <w:t>COMSA-JHU Commentaires/recommandations</w:t>
            </w:r>
          </w:p>
        </w:tc>
      </w:tr>
      <w:tr w:rsidR="00AF213C" w:rsidRPr="007B7C45" w14:paraId="331ECC8C" w14:textId="69FBC99D" w:rsidTr="56D07948">
        <w:tc>
          <w:tcPr>
            <w:tcW w:w="5205" w:type="dxa"/>
          </w:tcPr>
          <w:p w14:paraId="105F4D22" w14:textId="734185D9" w:rsidR="00AF213C" w:rsidRPr="00C61D8E" w:rsidRDefault="00AF213C" w:rsidP="009A5BB1">
            <w:pPr>
              <w:numPr>
                <w:ilvl w:val="0"/>
                <w:numId w:val="5"/>
              </w:numPr>
              <w:rPr>
                <w:sz w:val="22"/>
                <w:szCs w:val="22"/>
              </w:rPr>
            </w:pPr>
            <w:r w:rsidRPr="00C61D8E">
              <w:rPr>
                <w:sz w:val="22"/>
                <w:szCs w:val="22"/>
              </w:rPr>
              <w:t xml:space="preserve">Véhicules 4x4 et accessoires </w:t>
            </w:r>
          </w:p>
        </w:tc>
        <w:tc>
          <w:tcPr>
            <w:tcW w:w="4145" w:type="dxa"/>
          </w:tcPr>
          <w:p w14:paraId="7B726AD1" w14:textId="601982A2" w:rsidR="00AF213C" w:rsidRPr="007B7C45" w:rsidRDefault="00B1317C" w:rsidP="00EF72EE">
            <w:pPr>
              <w:rPr>
                <w:sz w:val="22"/>
                <w:szCs w:val="22"/>
                <w:lang w:val="fr-FR"/>
              </w:rPr>
            </w:pPr>
            <w:r w:rsidRPr="007B7C45">
              <w:rPr>
                <w:sz w:val="22"/>
                <w:szCs w:val="22"/>
                <w:lang w:val="fr-FR"/>
              </w:rPr>
              <w:t>1 à 2 véhicules par province/région, n'oubliez pas de tenir compte du prix des dispositifs de suivi des véhicules, de l'assurance, du carburant et de l'entretien</w:t>
            </w:r>
            <w:r w:rsidR="00641DE1" w:rsidRPr="007B7C45">
              <w:rPr>
                <w:sz w:val="22"/>
                <w:szCs w:val="22"/>
                <w:lang w:val="fr-FR"/>
              </w:rPr>
              <w:t>.</w:t>
            </w:r>
          </w:p>
        </w:tc>
      </w:tr>
      <w:tr w:rsidR="00AF213C" w:rsidRPr="007B7C45" w14:paraId="0CCE3612" w14:textId="6F78CB82" w:rsidTr="56D07948">
        <w:tc>
          <w:tcPr>
            <w:tcW w:w="5205" w:type="dxa"/>
          </w:tcPr>
          <w:p w14:paraId="3F99DD5E" w14:textId="77777777" w:rsidR="00AF213C" w:rsidRPr="007B7C45" w:rsidRDefault="00AF213C" w:rsidP="009A5BB1">
            <w:pPr>
              <w:numPr>
                <w:ilvl w:val="0"/>
                <w:numId w:val="5"/>
              </w:numPr>
              <w:rPr>
                <w:sz w:val="22"/>
                <w:szCs w:val="22"/>
                <w:lang w:val="fr-FR"/>
              </w:rPr>
            </w:pPr>
            <w:r w:rsidRPr="007B7C45">
              <w:rPr>
                <w:sz w:val="22"/>
                <w:szCs w:val="22"/>
                <w:lang w:val="fr-FR"/>
              </w:rPr>
              <w:t>Ordinateurs (portables et de bureau)</w:t>
            </w:r>
          </w:p>
        </w:tc>
        <w:tc>
          <w:tcPr>
            <w:tcW w:w="4145" w:type="dxa"/>
          </w:tcPr>
          <w:p w14:paraId="08243689" w14:textId="77777777" w:rsidR="00AF213C" w:rsidRPr="007B7C45" w:rsidRDefault="00AF213C" w:rsidP="00131D6F">
            <w:pPr>
              <w:ind w:left="360"/>
              <w:rPr>
                <w:sz w:val="22"/>
                <w:szCs w:val="22"/>
                <w:lang w:val="fr-FR"/>
              </w:rPr>
            </w:pPr>
          </w:p>
        </w:tc>
      </w:tr>
      <w:tr w:rsidR="00AF213C" w:rsidRPr="007B7C45" w14:paraId="4CDAF2C8" w14:textId="704CE66E" w:rsidTr="56D07948">
        <w:tc>
          <w:tcPr>
            <w:tcW w:w="5205" w:type="dxa"/>
          </w:tcPr>
          <w:p w14:paraId="5DFCF8A0" w14:textId="77777777" w:rsidR="00AF213C" w:rsidRPr="007B7C45" w:rsidRDefault="00AF213C" w:rsidP="009A5BB1">
            <w:pPr>
              <w:numPr>
                <w:ilvl w:val="0"/>
                <w:numId w:val="5"/>
              </w:numPr>
              <w:rPr>
                <w:sz w:val="22"/>
                <w:szCs w:val="22"/>
                <w:lang w:val="fr-FR"/>
              </w:rPr>
            </w:pPr>
            <w:r w:rsidRPr="007B7C45">
              <w:rPr>
                <w:sz w:val="22"/>
                <w:szCs w:val="22"/>
                <w:lang w:val="fr-FR"/>
              </w:rPr>
              <w:t>Imprimantes, toners, rouleaux de papier</w:t>
            </w:r>
          </w:p>
        </w:tc>
        <w:tc>
          <w:tcPr>
            <w:tcW w:w="4145" w:type="dxa"/>
          </w:tcPr>
          <w:p w14:paraId="513100CC" w14:textId="77777777" w:rsidR="00AF213C" w:rsidRPr="007B7C45" w:rsidRDefault="00AF213C" w:rsidP="00131D6F">
            <w:pPr>
              <w:ind w:left="360"/>
              <w:rPr>
                <w:sz w:val="22"/>
                <w:szCs w:val="22"/>
                <w:lang w:val="fr-FR"/>
              </w:rPr>
            </w:pPr>
          </w:p>
        </w:tc>
      </w:tr>
      <w:tr w:rsidR="00AF213C" w:rsidRPr="00C61D8E" w14:paraId="613DD0DB" w14:textId="5FF86F3E" w:rsidTr="56D07948">
        <w:tc>
          <w:tcPr>
            <w:tcW w:w="5205" w:type="dxa"/>
          </w:tcPr>
          <w:p w14:paraId="06A0C8A3" w14:textId="77777777" w:rsidR="00AF213C" w:rsidRPr="00C61D8E" w:rsidRDefault="00AF213C" w:rsidP="009A5BB1">
            <w:pPr>
              <w:numPr>
                <w:ilvl w:val="0"/>
                <w:numId w:val="5"/>
              </w:numPr>
              <w:rPr>
                <w:sz w:val="22"/>
                <w:szCs w:val="22"/>
              </w:rPr>
            </w:pPr>
            <w:r w:rsidRPr="00C61D8E">
              <w:rPr>
                <w:sz w:val="22"/>
                <w:szCs w:val="22"/>
              </w:rPr>
              <w:t xml:space="preserve">Tablettes </w:t>
            </w:r>
          </w:p>
        </w:tc>
        <w:tc>
          <w:tcPr>
            <w:tcW w:w="4145" w:type="dxa"/>
          </w:tcPr>
          <w:p w14:paraId="58D09542" w14:textId="71521519" w:rsidR="00AF213C" w:rsidRPr="00C61D8E" w:rsidRDefault="00AF213C" w:rsidP="00001389">
            <w:pPr>
              <w:tabs>
                <w:tab w:val="num" w:pos="720"/>
              </w:tabs>
              <w:rPr>
                <w:sz w:val="22"/>
                <w:szCs w:val="22"/>
              </w:rPr>
            </w:pPr>
          </w:p>
        </w:tc>
      </w:tr>
      <w:tr w:rsidR="00AF213C" w:rsidRPr="00C61D8E" w14:paraId="718BE2ED" w14:textId="54FAE8DB" w:rsidTr="56D07948">
        <w:tc>
          <w:tcPr>
            <w:tcW w:w="5205" w:type="dxa"/>
          </w:tcPr>
          <w:p w14:paraId="1B8251E1" w14:textId="77777777" w:rsidR="00AF213C" w:rsidRPr="00C61D8E" w:rsidRDefault="00AF213C" w:rsidP="009A5BB1">
            <w:pPr>
              <w:numPr>
                <w:ilvl w:val="0"/>
                <w:numId w:val="5"/>
              </w:numPr>
              <w:rPr>
                <w:sz w:val="22"/>
                <w:szCs w:val="22"/>
              </w:rPr>
            </w:pPr>
            <w:r w:rsidRPr="00C61D8E">
              <w:rPr>
                <w:sz w:val="22"/>
                <w:szCs w:val="22"/>
              </w:rPr>
              <w:t>Smartphones</w:t>
            </w:r>
          </w:p>
        </w:tc>
        <w:tc>
          <w:tcPr>
            <w:tcW w:w="4145" w:type="dxa"/>
          </w:tcPr>
          <w:p w14:paraId="38C3F845" w14:textId="77777777" w:rsidR="00AF213C" w:rsidRPr="00C61D8E" w:rsidRDefault="00AF213C" w:rsidP="00131D6F">
            <w:pPr>
              <w:ind w:left="360"/>
              <w:rPr>
                <w:sz w:val="22"/>
                <w:szCs w:val="22"/>
              </w:rPr>
            </w:pPr>
          </w:p>
        </w:tc>
      </w:tr>
      <w:tr w:rsidR="00AF213C" w:rsidRPr="007B7C45" w14:paraId="38A0117F" w14:textId="51183952" w:rsidTr="56D07948">
        <w:tc>
          <w:tcPr>
            <w:tcW w:w="5205" w:type="dxa"/>
          </w:tcPr>
          <w:p w14:paraId="1E8D9529" w14:textId="33B8BC56" w:rsidR="00AF213C" w:rsidRPr="00C61D8E" w:rsidRDefault="00AF213C" w:rsidP="009A5BB1">
            <w:pPr>
              <w:numPr>
                <w:ilvl w:val="0"/>
                <w:numId w:val="5"/>
              </w:numPr>
              <w:rPr>
                <w:sz w:val="22"/>
                <w:szCs w:val="22"/>
              </w:rPr>
            </w:pPr>
            <w:r w:rsidRPr="00C61D8E">
              <w:rPr>
                <w:sz w:val="22"/>
                <w:szCs w:val="22"/>
              </w:rPr>
              <w:t>Logiciels</w:t>
            </w:r>
          </w:p>
        </w:tc>
        <w:tc>
          <w:tcPr>
            <w:tcW w:w="4145" w:type="dxa"/>
          </w:tcPr>
          <w:p w14:paraId="295BD8DB" w14:textId="31C733D9" w:rsidR="00AF213C" w:rsidRPr="007B7C45" w:rsidRDefault="56D07948" w:rsidP="00EF72EE">
            <w:pPr>
              <w:rPr>
                <w:sz w:val="22"/>
                <w:szCs w:val="22"/>
                <w:lang w:val="fr-FR"/>
              </w:rPr>
            </w:pPr>
            <w:r w:rsidRPr="007B7C45">
              <w:rPr>
                <w:sz w:val="22"/>
                <w:szCs w:val="22"/>
                <w:lang w:val="fr-FR"/>
              </w:rPr>
              <w:t xml:space="preserve">STATA ou R (statistiques), ODK (collecte de données), suite Microsoft, logiciels de cartographie. </w:t>
            </w:r>
          </w:p>
        </w:tc>
      </w:tr>
      <w:tr w:rsidR="00AF213C" w:rsidRPr="007B7C45" w14:paraId="03FCAC43" w14:textId="439B09C6" w:rsidTr="56D07948">
        <w:tc>
          <w:tcPr>
            <w:tcW w:w="5205" w:type="dxa"/>
          </w:tcPr>
          <w:p w14:paraId="6FCC198A" w14:textId="77777777" w:rsidR="00AF213C" w:rsidRPr="007B7C45" w:rsidRDefault="00AF213C" w:rsidP="009A5BB1">
            <w:pPr>
              <w:numPr>
                <w:ilvl w:val="0"/>
                <w:numId w:val="5"/>
              </w:numPr>
              <w:rPr>
                <w:sz w:val="22"/>
                <w:szCs w:val="22"/>
                <w:lang w:val="fr-FR"/>
              </w:rPr>
            </w:pPr>
            <w:r w:rsidRPr="007B7C45">
              <w:rPr>
                <w:sz w:val="22"/>
                <w:szCs w:val="22"/>
                <w:lang w:val="fr-FR"/>
              </w:rPr>
              <w:t>Enregistreurs audio pour la recherche formative</w:t>
            </w:r>
          </w:p>
        </w:tc>
        <w:tc>
          <w:tcPr>
            <w:tcW w:w="4145" w:type="dxa"/>
          </w:tcPr>
          <w:p w14:paraId="2DD2BDF5" w14:textId="77777777" w:rsidR="00AF213C" w:rsidRPr="007B7C45" w:rsidRDefault="00AF213C" w:rsidP="00131D6F">
            <w:pPr>
              <w:ind w:left="360"/>
              <w:rPr>
                <w:sz w:val="22"/>
                <w:szCs w:val="22"/>
                <w:lang w:val="fr-FR"/>
              </w:rPr>
            </w:pPr>
          </w:p>
        </w:tc>
      </w:tr>
      <w:tr w:rsidR="00AF213C" w:rsidRPr="00C61D8E" w14:paraId="51F5E2F1" w14:textId="08CE2F5B" w:rsidTr="56D07948">
        <w:tc>
          <w:tcPr>
            <w:tcW w:w="5205" w:type="dxa"/>
          </w:tcPr>
          <w:p w14:paraId="0F6933D3" w14:textId="77777777" w:rsidR="00AF213C" w:rsidRPr="00C61D8E" w:rsidRDefault="00AF213C" w:rsidP="009A5BB1">
            <w:pPr>
              <w:numPr>
                <w:ilvl w:val="0"/>
                <w:numId w:val="5"/>
              </w:numPr>
              <w:rPr>
                <w:sz w:val="22"/>
                <w:szCs w:val="22"/>
              </w:rPr>
            </w:pPr>
            <w:r w:rsidRPr="00C61D8E">
              <w:rPr>
                <w:sz w:val="22"/>
                <w:szCs w:val="22"/>
              </w:rPr>
              <w:t>Modem et forfait Internet</w:t>
            </w:r>
          </w:p>
        </w:tc>
        <w:tc>
          <w:tcPr>
            <w:tcW w:w="4145" w:type="dxa"/>
          </w:tcPr>
          <w:p w14:paraId="68FB773E" w14:textId="77777777" w:rsidR="00AF213C" w:rsidRPr="00C61D8E" w:rsidRDefault="00AF213C" w:rsidP="00131D6F">
            <w:pPr>
              <w:ind w:left="360"/>
              <w:rPr>
                <w:sz w:val="22"/>
                <w:szCs w:val="22"/>
              </w:rPr>
            </w:pPr>
          </w:p>
        </w:tc>
      </w:tr>
      <w:tr w:rsidR="00AF213C" w:rsidRPr="00C61D8E" w14:paraId="43D09476" w14:textId="121A86C7" w:rsidTr="56D07948">
        <w:tc>
          <w:tcPr>
            <w:tcW w:w="5205" w:type="dxa"/>
          </w:tcPr>
          <w:p w14:paraId="611027B7" w14:textId="77777777" w:rsidR="00AF213C" w:rsidRPr="00C61D8E" w:rsidRDefault="00AF213C" w:rsidP="009A5BB1">
            <w:pPr>
              <w:numPr>
                <w:ilvl w:val="0"/>
                <w:numId w:val="5"/>
              </w:numPr>
              <w:rPr>
                <w:sz w:val="22"/>
                <w:szCs w:val="22"/>
              </w:rPr>
            </w:pPr>
            <w:r w:rsidRPr="00C61D8E">
              <w:rPr>
                <w:sz w:val="22"/>
                <w:szCs w:val="22"/>
              </w:rPr>
              <w:t>Crédits de communication</w:t>
            </w:r>
          </w:p>
        </w:tc>
        <w:tc>
          <w:tcPr>
            <w:tcW w:w="4145" w:type="dxa"/>
          </w:tcPr>
          <w:p w14:paraId="1EB1406F" w14:textId="77777777" w:rsidR="00AF213C" w:rsidRPr="00C61D8E" w:rsidRDefault="00AF213C" w:rsidP="00131D6F">
            <w:pPr>
              <w:ind w:left="360"/>
              <w:rPr>
                <w:sz w:val="22"/>
                <w:szCs w:val="22"/>
              </w:rPr>
            </w:pPr>
          </w:p>
        </w:tc>
      </w:tr>
      <w:tr w:rsidR="00AF213C" w:rsidRPr="007B7C45" w14:paraId="25550EFB" w14:textId="1101A863" w:rsidTr="56D07948">
        <w:tc>
          <w:tcPr>
            <w:tcW w:w="5205" w:type="dxa"/>
          </w:tcPr>
          <w:p w14:paraId="33DC4BCF" w14:textId="18A660B6" w:rsidR="00AF213C" w:rsidRPr="007B7C45" w:rsidRDefault="58EBFF36" w:rsidP="009A5BB1">
            <w:pPr>
              <w:numPr>
                <w:ilvl w:val="0"/>
                <w:numId w:val="5"/>
              </w:numPr>
              <w:rPr>
                <w:sz w:val="22"/>
                <w:szCs w:val="22"/>
                <w:lang w:val="fr-FR"/>
              </w:rPr>
            </w:pPr>
            <w:r w:rsidRPr="007B7C45">
              <w:rPr>
                <w:sz w:val="22"/>
                <w:szCs w:val="22"/>
                <w:lang w:val="fr-FR"/>
              </w:rPr>
              <w:t xml:space="preserve"> Frais de publication </w:t>
            </w:r>
            <w:r w:rsidR="00935F0A" w:rsidRPr="007B7C45">
              <w:rPr>
                <w:sz w:val="22"/>
                <w:szCs w:val="22"/>
                <w:lang w:val="fr-FR"/>
              </w:rPr>
              <w:t>et de conférence</w:t>
            </w:r>
          </w:p>
        </w:tc>
        <w:tc>
          <w:tcPr>
            <w:tcW w:w="4145" w:type="dxa"/>
          </w:tcPr>
          <w:p w14:paraId="07A58B13" w14:textId="35AC4550" w:rsidR="00AF213C" w:rsidRPr="007B7C45" w:rsidRDefault="00935F0A" w:rsidP="00EF72EE">
            <w:pPr>
              <w:rPr>
                <w:sz w:val="22"/>
                <w:szCs w:val="22"/>
                <w:lang w:val="fr-FR"/>
              </w:rPr>
            </w:pPr>
            <w:r w:rsidRPr="007B7C45">
              <w:rPr>
                <w:sz w:val="22"/>
                <w:szCs w:val="22"/>
                <w:lang w:val="fr-FR"/>
              </w:rPr>
              <w:t xml:space="preserve">Les frais liés à </w:t>
            </w:r>
            <w:r w:rsidR="005D0183" w:rsidRPr="007B7C45">
              <w:rPr>
                <w:sz w:val="22"/>
                <w:szCs w:val="22"/>
                <w:lang w:val="fr-FR"/>
              </w:rPr>
              <w:t xml:space="preserve">la participation </w:t>
            </w:r>
            <w:r w:rsidRPr="007B7C45">
              <w:rPr>
                <w:sz w:val="22"/>
                <w:szCs w:val="22"/>
                <w:lang w:val="fr-FR"/>
              </w:rPr>
              <w:t>à des conférences nationales et internationales</w:t>
            </w:r>
            <w:r w:rsidR="005D0183" w:rsidRPr="007B7C45">
              <w:rPr>
                <w:sz w:val="22"/>
                <w:szCs w:val="22"/>
                <w:lang w:val="fr-FR"/>
              </w:rPr>
              <w:t xml:space="preserve">, y compris les frais de déplacement, </w:t>
            </w:r>
            <w:r w:rsidRPr="007B7C45">
              <w:rPr>
                <w:sz w:val="22"/>
                <w:szCs w:val="22"/>
                <w:lang w:val="fr-FR"/>
              </w:rPr>
              <w:t xml:space="preserve">doivent être pris en compte. </w:t>
            </w:r>
          </w:p>
        </w:tc>
      </w:tr>
    </w:tbl>
    <w:p w14:paraId="634BC3C8" w14:textId="77777777" w:rsidR="00E87460" w:rsidRPr="007B7C45" w:rsidRDefault="00E87460" w:rsidP="5AF1E4F1">
      <w:pPr>
        <w:rPr>
          <w:b/>
          <w:bCs/>
          <w:sz w:val="22"/>
          <w:szCs w:val="22"/>
          <w:lang w:val="fr-FR"/>
        </w:rPr>
      </w:pPr>
    </w:p>
    <w:tbl>
      <w:tblPr>
        <w:tblStyle w:val="TableGrid"/>
        <w:tblW w:w="9350" w:type="dxa"/>
        <w:tblLook w:val="04A0" w:firstRow="1" w:lastRow="0" w:firstColumn="1" w:lastColumn="0" w:noHBand="0" w:noVBand="1"/>
      </w:tblPr>
      <w:tblGrid>
        <w:gridCol w:w="5145"/>
        <w:gridCol w:w="4205"/>
      </w:tblGrid>
      <w:tr w:rsidR="00AF213C" w:rsidRPr="00C61D8E" w14:paraId="7D4144CA" w14:textId="0A467B7B" w:rsidTr="00001389">
        <w:trPr>
          <w:trHeight w:val="300"/>
        </w:trPr>
        <w:tc>
          <w:tcPr>
            <w:tcW w:w="5145" w:type="dxa"/>
            <w:shd w:val="clear" w:color="auto" w:fill="156082" w:themeFill="accent1"/>
          </w:tcPr>
          <w:p w14:paraId="2E75EE3C" w14:textId="1B8AF8B1" w:rsidR="00AF213C" w:rsidRPr="00C61D8E" w:rsidRDefault="00AF213C" w:rsidP="00E87460">
            <w:pPr>
              <w:jc w:val="center"/>
              <w:rPr>
                <w:b/>
                <w:bCs/>
                <w:sz w:val="22"/>
                <w:szCs w:val="22"/>
              </w:rPr>
            </w:pPr>
            <w:r w:rsidRPr="00C61D8E">
              <w:rPr>
                <w:b/>
                <w:bCs/>
                <w:color w:val="FFFFFF" w:themeColor="background1"/>
                <w:sz w:val="22"/>
                <w:szCs w:val="22"/>
              </w:rPr>
              <w:t>Équipement informatique</w:t>
            </w:r>
          </w:p>
        </w:tc>
        <w:tc>
          <w:tcPr>
            <w:tcW w:w="4205" w:type="dxa"/>
            <w:shd w:val="clear" w:color="auto" w:fill="156082" w:themeFill="accent1"/>
          </w:tcPr>
          <w:p w14:paraId="4CFBCF10" w14:textId="52B91891" w:rsidR="00AF213C" w:rsidRPr="00C61D8E" w:rsidRDefault="00EE2AA2" w:rsidP="00E87460">
            <w:pPr>
              <w:jc w:val="center"/>
              <w:rPr>
                <w:b/>
                <w:bCs/>
                <w:color w:val="FFFFFF" w:themeColor="background1"/>
                <w:sz w:val="22"/>
                <w:szCs w:val="22"/>
              </w:rPr>
            </w:pPr>
            <w:r>
              <w:rPr>
                <w:b/>
                <w:bCs/>
                <w:color w:val="FFFFFF" w:themeColor="background1"/>
                <w:sz w:val="22"/>
                <w:szCs w:val="22"/>
              </w:rPr>
              <w:t>Commentaires/recommandations COMSA-JHU</w:t>
            </w:r>
          </w:p>
        </w:tc>
      </w:tr>
      <w:tr w:rsidR="00AF213C" w:rsidRPr="007B7C45" w14:paraId="2B9409C2" w14:textId="7343672F" w:rsidTr="00001389">
        <w:trPr>
          <w:trHeight w:val="300"/>
        </w:trPr>
        <w:tc>
          <w:tcPr>
            <w:tcW w:w="5145" w:type="dxa"/>
          </w:tcPr>
          <w:p w14:paraId="4BF90726" w14:textId="77777777" w:rsidR="00AF213C" w:rsidRPr="00C61D8E" w:rsidRDefault="46773E05" w:rsidP="003917C3">
            <w:pPr>
              <w:pStyle w:val="ListParagraph"/>
              <w:numPr>
                <w:ilvl w:val="0"/>
                <w:numId w:val="6"/>
              </w:numPr>
              <w:rPr>
                <w:sz w:val="22"/>
                <w:szCs w:val="22"/>
              </w:rPr>
            </w:pPr>
            <w:r w:rsidRPr="46773E05">
              <w:rPr>
                <w:sz w:val="22"/>
                <w:szCs w:val="22"/>
              </w:rPr>
              <w:t>Serveurs</w:t>
            </w:r>
          </w:p>
        </w:tc>
        <w:tc>
          <w:tcPr>
            <w:tcW w:w="4205" w:type="dxa"/>
          </w:tcPr>
          <w:p w14:paraId="7BDA7620" w14:textId="1310C8F9" w:rsidR="00AF213C" w:rsidRPr="007B7C45" w:rsidRDefault="005916E2" w:rsidP="00EF72EE">
            <w:pPr>
              <w:pStyle w:val="ListParagraph"/>
              <w:ind w:left="0"/>
              <w:rPr>
                <w:sz w:val="22"/>
                <w:szCs w:val="22"/>
                <w:lang w:val="fr-FR"/>
              </w:rPr>
            </w:pPr>
            <w:r w:rsidRPr="007B7C45">
              <w:rPr>
                <w:sz w:val="22"/>
                <w:szCs w:val="22"/>
                <w:lang w:val="fr-FR"/>
              </w:rPr>
              <w:t xml:space="preserve">COMSA-Mozambique utilise un serveur en ligne, mais un serveur local peut également être utilisé. </w:t>
            </w:r>
          </w:p>
        </w:tc>
      </w:tr>
      <w:tr w:rsidR="00AF213C" w:rsidRPr="00C61D8E" w14:paraId="689E003A" w14:textId="06F293CD" w:rsidTr="00001389">
        <w:trPr>
          <w:trHeight w:val="300"/>
        </w:trPr>
        <w:tc>
          <w:tcPr>
            <w:tcW w:w="5145" w:type="dxa"/>
          </w:tcPr>
          <w:p w14:paraId="69471FDB" w14:textId="3A178560" w:rsidR="00AF213C" w:rsidRPr="00C61D8E" w:rsidRDefault="00AF213C" w:rsidP="003917C3">
            <w:pPr>
              <w:pStyle w:val="ListParagraph"/>
              <w:numPr>
                <w:ilvl w:val="0"/>
                <w:numId w:val="6"/>
              </w:numPr>
              <w:rPr>
                <w:sz w:val="22"/>
                <w:szCs w:val="22"/>
              </w:rPr>
            </w:pPr>
            <w:r w:rsidRPr="00C61D8E">
              <w:rPr>
                <w:sz w:val="22"/>
                <w:szCs w:val="22"/>
              </w:rPr>
              <w:t>Logiciels</w:t>
            </w:r>
          </w:p>
        </w:tc>
        <w:tc>
          <w:tcPr>
            <w:tcW w:w="4205" w:type="dxa"/>
          </w:tcPr>
          <w:p w14:paraId="231CE1C9" w14:textId="421CDA95" w:rsidR="00AF213C" w:rsidRPr="00C61D8E" w:rsidRDefault="00AF213C" w:rsidP="56D07948"/>
        </w:tc>
      </w:tr>
    </w:tbl>
    <w:p w14:paraId="39B46322" w14:textId="77777777" w:rsidR="00E87460" w:rsidRPr="00C61D8E" w:rsidRDefault="00E87460" w:rsidP="5AF1E4F1">
      <w:pPr>
        <w:rPr>
          <w:b/>
          <w:bCs/>
          <w:sz w:val="22"/>
          <w:szCs w:val="22"/>
        </w:rPr>
      </w:pPr>
    </w:p>
    <w:p w14:paraId="4F8AB147" w14:textId="77777777" w:rsidR="00275586" w:rsidRPr="00C61D8E" w:rsidRDefault="00275586" w:rsidP="5AF1E4F1">
      <w:pPr>
        <w:rPr>
          <w:sz w:val="22"/>
          <w:szCs w:val="22"/>
        </w:rPr>
      </w:pPr>
    </w:p>
    <w:p w14:paraId="55800986" w14:textId="77777777" w:rsidR="00275586" w:rsidRPr="00C61D8E" w:rsidRDefault="00275586" w:rsidP="5AF1E4F1">
      <w:pPr>
        <w:rPr>
          <w:sz w:val="22"/>
          <w:szCs w:val="22"/>
        </w:rPr>
      </w:pPr>
    </w:p>
    <w:p w14:paraId="3B2C693E" w14:textId="77777777" w:rsidR="00275586" w:rsidRPr="00C61D8E" w:rsidRDefault="00275586" w:rsidP="5AF1E4F1">
      <w:pPr>
        <w:rPr>
          <w:sz w:val="22"/>
          <w:szCs w:val="22"/>
        </w:rPr>
      </w:pPr>
    </w:p>
    <w:p w14:paraId="537F33D5" w14:textId="77777777" w:rsidR="00275586" w:rsidRPr="00C61D8E" w:rsidRDefault="00275586" w:rsidP="5AF1E4F1">
      <w:pPr>
        <w:rPr>
          <w:sz w:val="22"/>
          <w:szCs w:val="22"/>
        </w:rPr>
      </w:pPr>
    </w:p>
    <w:p w14:paraId="27196F9E" w14:textId="77777777" w:rsidR="00275586" w:rsidRPr="00C61D8E" w:rsidRDefault="00275586" w:rsidP="5AF1E4F1">
      <w:pPr>
        <w:rPr>
          <w:sz w:val="22"/>
          <w:szCs w:val="22"/>
        </w:rPr>
      </w:pPr>
    </w:p>
    <w:p w14:paraId="08C9638C" w14:textId="77777777" w:rsidR="00275586" w:rsidRPr="00C61D8E" w:rsidRDefault="00275586" w:rsidP="5AF1E4F1">
      <w:pPr>
        <w:rPr>
          <w:sz w:val="22"/>
          <w:szCs w:val="22"/>
        </w:rPr>
      </w:pPr>
    </w:p>
    <w:sectPr w:rsidR="00275586" w:rsidRPr="00C61D8E">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D4F7E" w14:textId="77777777" w:rsidR="00E926CD" w:rsidRDefault="00E926CD" w:rsidP="006E7A5B">
      <w:pPr>
        <w:spacing w:after="0" w:line="240" w:lineRule="auto"/>
      </w:pPr>
      <w:r>
        <w:separator/>
      </w:r>
    </w:p>
  </w:endnote>
  <w:endnote w:type="continuationSeparator" w:id="0">
    <w:p w14:paraId="5B89040B" w14:textId="77777777" w:rsidR="00E926CD" w:rsidRDefault="00E926CD" w:rsidP="006E7A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880706058"/>
      <w:docPartObj>
        <w:docPartGallery w:val="Page Numbers (Bottom of Page)"/>
        <w:docPartUnique/>
      </w:docPartObj>
    </w:sdtPr>
    <w:sdtEndPr>
      <w:rPr>
        <w:i/>
        <w:iCs/>
        <w:noProof/>
        <w:color w:val="FF0000"/>
        <w:sz w:val="20"/>
        <w:szCs w:val="20"/>
      </w:rPr>
    </w:sdtEndPr>
    <w:sdtContent>
      <w:p w14:paraId="2AA7764E" w14:textId="77777777" w:rsidR="007A7592" w:rsidRDefault="007A7592">
        <w:pPr>
          <w:pStyle w:val="Footer"/>
          <w:jc w:val="center"/>
          <w:rPr>
            <w:noProof/>
            <w:sz w:val="22"/>
            <w:szCs w:val="22"/>
          </w:rPr>
        </w:pPr>
        <w:r w:rsidRPr="00EF72EE">
          <w:rPr>
            <w:sz w:val="22"/>
            <w:szCs w:val="22"/>
          </w:rPr>
          <w:fldChar w:fldCharType="begin"/>
        </w:r>
        <w:r w:rsidRPr="00EF72EE">
          <w:rPr>
            <w:sz w:val="22"/>
            <w:szCs w:val="22"/>
          </w:rPr>
          <w:instrText xml:space="preserve"> PAGE   \* MERGEFORMAT </w:instrText>
        </w:r>
        <w:r w:rsidRPr="00EF72EE">
          <w:rPr>
            <w:sz w:val="22"/>
            <w:szCs w:val="22"/>
          </w:rPr>
          <w:fldChar w:fldCharType="separate"/>
        </w:r>
        <w:r w:rsidRPr="00EF72EE">
          <w:rPr>
            <w:noProof/>
            <w:sz w:val="22"/>
            <w:szCs w:val="22"/>
          </w:rPr>
          <w:t>2</w:t>
        </w:r>
        <w:r w:rsidRPr="00EF72EE">
          <w:rPr>
            <w:noProof/>
            <w:sz w:val="22"/>
            <w:szCs w:val="22"/>
          </w:rPr>
          <w:fldChar w:fldCharType="end"/>
        </w:r>
      </w:p>
      <w:p w14:paraId="384D097D" w14:textId="257206F1" w:rsidR="007A7592" w:rsidRPr="00EF72EE" w:rsidRDefault="007A7592">
        <w:pPr>
          <w:pStyle w:val="Footer"/>
          <w:rPr>
            <w:i/>
            <w:iCs/>
            <w:color w:val="FF0000"/>
            <w:sz w:val="20"/>
            <w:szCs w:val="20"/>
          </w:rPr>
        </w:pPr>
        <w:r w:rsidRPr="00EF72EE">
          <w:rPr>
            <w:i/>
            <w:iCs/>
            <w:noProof/>
            <w:color w:val="FF0000"/>
            <w:sz w:val="20"/>
            <w:szCs w:val="20"/>
          </w:rPr>
          <w:t xml:space="preserve">Version 1 – 5 mai 2025 </w:t>
        </w:r>
        <w:r w:rsidRPr="00EF72EE">
          <w:rPr>
            <w:i/>
            <w:iCs/>
            <w:noProof/>
            <w:color w:val="FF0000"/>
            <w:sz w:val="20"/>
            <w:szCs w:val="20"/>
          </w:rPr>
          <w:tab/>
        </w:r>
        <w:r w:rsidRPr="00EF72EE">
          <w:rPr>
            <w:i/>
            <w:iCs/>
            <w:noProof/>
            <w:color w:val="FF0000"/>
            <w:sz w:val="20"/>
            <w:szCs w:val="20"/>
          </w:rPr>
          <w:tab/>
          <w:t>s7_1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48307" w14:textId="77777777" w:rsidR="00E926CD" w:rsidRDefault="00E926CD" w:rsidP="006E7A5B">
      <w:pPr>
        <w:spacing w:after="0" w:line="240" w:lineRule="auto"/>
      </w:pPr>
      <w:r>
        <w:separator/>
      </w:r>
    </w:p>
  </w:footnote>
  <w:footnote w:type="continuationSeparator" w:id="0">
    <w:p w14:paraId="16961E10" w14:textId="77777777" w:rsidR="00E926CD" w:rsidRDefault="00E926CD" w:rsidP="006E7A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EF2323"/>
    <w:multiLevelType w:val="hybridMultilevel"/>
    <w:tmpl w:val="DED669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BDE4F5C"/>
    <w:multiLevelType w:val="hybridMultilevel"/>
    <w:tmpl w:val="9A0AED4C"/>
    <w:lvl w:ilvl="0" w:tplc="24309262">
      <w:start w:val="1"/>
      <w:numFmt w:val="decimal"/>
      <w:lvlText w:val="%1."/>
      <w:lvlJc w:val="left"/>
      <w:pPr>
        <w:tabs>
          <w:tab w:val="num" w:pos="360"/>
        </w:tabs>
        <w:ind w:left="360" w:hanging="360"/>
      </w:pPr>
    </w:lvl>
    <w:lvl w:ilvl="1" w:tplc="475ABD88" w:tentative="1">
      <w:start w:val="1"/>
      <w:numFmt w:val="decimal"/>
      <w:lvlText w:val="%2."/>
      <w:lvlJc w:val="left"/>
      <w:pPr>
        <w:tabs>
          <w:tab w:val="num" w:pos="1080"/>
        </w:tabs>
        <w:ind w:left="1080" w:hanging="360"/>
      </w:pPr>
    </w:lvl>
    <w:lvl w:ilvl="2" w:tplc="82AEDFB4" w:tentative="1">
      <w:start w:val="1"/>
      <w:numFmt w:val="decimal"/>
      <w:lvlText w:val="%3."/>
      <w:lvlJc w:val="left"/>
      <w:pPr>
        <w:tabs>
          <w:tab w:val="num" w:pos="1800"/>
        </w:tabs>
        <w:ind w:left="1800" w:hanging="360"/>
      </w:pPr>
    </w:lvl>
    <w:lvl w:ilvl="3" w:tplc="B7223D2A" w:tentative="1">
      <w:start w:val="1"/>
      <w:numFmt w:val="decimal"/>
      <w:lvlText w:val="%4."/>
      <w:lvlJc w:val="left"/>
      <w:pPr>
        <w:tabs>
          <w:tab w:val="num" w:pos="2520"/>
        </w:tabs>
        <w:ind w:left="2520" w:hanging="360"/>
      </w:pPr>
    </w:lvl>
    <w:lvl w:ilvl="4" w:tplc="056A2AA8" w:tentative="1">
      <w:start w:val="1"/>
      <w:numFmt w:val="decimal"/>
      <w:lvlText w:val="%5."/>
      <w:lvlJc w:val="left"/>
      <w:pPr>
        <w:tabs>
          <w:tab w:val="num" w:pos="3240"/>
        </w:tabs>
        <w:ind w:left="3240" w:hanging="360"/>
      </w:pPr>
    </w:lvl>
    <w:lvl w:ilvl="5" w:tplc="BC14DE28" w:tentative="1">
      <w:start w:val="1"/>
      <w:numFmt w:val="decimal"/>
      <w:lvlText w:val="%6."/>
      <w:lvlJc w:val="left"/>
      <w:pPr>
        <w:tabs>
          <w:tab w:val="num" w:pos="3960"/>
        </w:tabs>
        <w:ind w:left="3960" w:hanging="360"/>
      </w:pPr>
    </w:lvl>
    <w:lvl w:ilvl="6" w:tplc="6046E6C6" w:tentative="1">
      <w:start w:val="1"/>
      <w:numFmt w:val="decimal"/>
      <w:lvlText w:val="%7."/>
      <w:lvlJc w:val="left"/>
      <w:pPr>
        <w:tabs>
          <w:tab w:val="num" w:pos="4680"/>
        </w:tabs>
        <w:ind w:left="4680" w:hanging="360"/>
      </w:pPr>
    </w:lvl>
    <w:lvl w:ilvl="7" w:tplc="C58ABED0" w:tentative="1">
      <w:start w:val="1"/>
      <w:numFmt w:val="decimal"/>
      <w:lvlText w:val="%8."/>
      <w:lvlJc w:val="left"/>
      <w:pPr>
        <w:tabs>
          <w:tab w:val="num" w:pos="5400"/>
        </w:tabs>
        <w:ind w:left="5400" w:hanging="360"/>
      </w:pPr>
    </w:lvl>
    <w:lvl w:ilvl="8" w:tplc="CC74214E" w:tentative="1">
      <w:start w:val="1"/>
      <w:numFmt w:val="decimal"/>
      <w:lvlText w:val="%9."/>
      <w:lvlJc w:val="left"/>
      <w:pPr>
        <w:tabs>
          <w:tab w:val="num" w:pos="6120"/>
        </w:tabs>
        <w:ind w:left="6120" w:hanging="360"/>
      </w:pPr>
    </w:lvl>
  </w:abstractNum>
  <w:abstractNum w:abstractNumId="2" w15:restartNumberingAfterBreak="0">
    <w:nsid w:val="2CD5101D"/>
    <w:multiLevelType w:val="hybridMultilevel"/>
    <w:tmpl w:val="9D4CFF08"/>
    <w:lvl w:ilvl="0" w:tplc="76D095DA">
      <w:start w:val="1"/>
      <w:numFmt w:val="decimal"/>
      <w:lvlText w:val="%1."/>
      <w:lvlJc w:val="left"/>
      <w:pPr>
        <w:tabs>
          <w:tab w:val="num" w:pos="360"/>
        </w:tabs>
        <w:ind w:left="360" w:hanging="360"/>
      </w:pPr>
    </w:lvl>
    <w:lvl w:ilvl="1" w:tplc="5FB4F242" w:tentative="1">
      <w:start w:val="1"/>
      <w:numFmt w:val="decimal"/>
      <w:lvlText w:val="%2."/>
      <w:lvlJc w:val="left"/>
      <w:pPr>
        <w:tabs>
          <w:tab w:val="num" w:pos="1080"/>
        </w:tabs>
        <w:ind w:left="1080" w:hanging="360"/>
      </w:pPr>
    </w:lvl>
    <w:lvl w:ilvl="2" w:tplc="6810B3AE" w:tentative="1">
      <w:start w:val="1"/>
      <w:numFmt w:val="decimal"/>
      <w:lvlText w:val="%3."/>
      <w:lvlJc w:val="left"/>
      <w:pPr>
        <w:tabs>
          <w:tab w:val="num" w:pos="1800"/>
        </w:tabs>
        <w:ind w:left="1800" w:hanging="360"/>
      </w:pPr>
    </w:lvl>
    <w:lvl w:ilvl="3" w:tplc="BC208934" w:tentative="1">
      <w:start w:val="1"/>
      <w:numFmt w:val="decimal"/>
      <w:lvlText w:val="%4."/>
      <w:lvlJc w:val="left"/>
      <w:pPr>
        <w:tabs>
          <w:tab w:val="num" w:pos="2520"/>
        </w:tabs>
        <w:ind w:left="2520" w:hanging="360"/>
      </w:pPr>
    </w:lvl>
    <w:lvl w:ilvl="4" w:tplc="1F542A88" w:tentative="1">
      <w:start w:val="1"/>
      <w:numFmt w:val="decimal"/>
      <w:lvlText w:val="%5."/>
      <w:lvlJc w:val="left"/>
      <w:pPr>
        <w:tabs>
          <w:tab w:val="num" w:pos="3240"/>
        </w:tabs>
        <w:ind w:left="3240" w:hanging="360"/>
      </w:pPr>
    </w:lvl>
    <w:lvl w:ilvl="5" w:tplc="0986DADE" w:tentative="1">
      <w:start w:val="1"/>
      <w:numFmt w:val="decimal"/>
      <w:lvlText w:val="%6."/>
      <w:lvlJc w:val="left"/>
      <w:pPr>
        <w:tabs>
          <w:tab w:val="num" w:pos="3960"/>
        </w:tabs>
        <w:ind w:left="3960" w:hanging="360"/>
      </w:pPr>
    </w:lvl>
    <w:lvl w:ilvl="6" w:tplc="FFB68EE2" w:tentative="1">
      <w:start w:val="1"/>
      <w:numFmt w:val="decimal"/>
      <w:lvlText w:val="%7."/>
      <w:lvlJc w:val="left"/>
      <w:pPr>
        <w:tabs>
          <w:tab w:val="num" w:pos="4680"/>
        </w:tabs>
        <w:ind w:left="4680" w:hanging="360"/>
      </w:pPr>
    </w:lvl>
    <w:lvl w:ilvl="7" w:tplc="DAA8D808" w:tentative="1">
      <w:start w:val="1"/>
      <w:numFmt w:val="decimal"/>
      <w:lvlText w:val="%8."/>
      <w:lvlJc w:val="left"/>
      <w:pPr>
        <w:tabs>
          <w:tab w:val="num" w:pos="5400"/>
        </w:tabs>
        <w:ind w:left="5400" w:hanging="360"/>
      </w:pPr>
    </w:lvl>
    <w:lvl w:ilvl="8" w:tplc="2C922D48" w:tentative="1">
      <w:start w:val="1"/>
      <w:numFmt w:val="decimal"/>
      <w:lvlText w:val="%9."/>
      <w:lvlJc w:val="left"/>
      <w:pPr>
        <w:tabs>
          <w:tab w:val="num" w:pos="6120"/>
        </w:tabs>
        <w:ind w:left="6120" w:hanging="360"/>
      </w:pPr>
    </w:lvl>
  </w:abstractNum>
  <w:abstractNum w:abstractNumId="3" w15:restartNumberingAfterBreak="0">
    <w:nsid w:val="32122468"/>
    <w:multiLevelType w:val="hybridMultilevel"/>
    <w:tmpl w:val="7CECF8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1957E8F"/>
    <w:multiLevelType w:val="hybridMultilevel"/>
    <w:tmpl w:val="94FC1E12"/>
    <w:lvl w:ilvl="0" w:tplc="E2DCB68C">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E2078B"/>
    <w:multiLevelType w:val="hybridMultilevel"/>
    <w:tmpl w:val="0A64FA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8302414"/>
    <w:multiLevelType w:val="hybridMultilevel"/>
    <w:tmpl w:val="A35683C0"/>
    <w:lvl w:ilvl="0" w:tplc="EED02D94">
      <w:start w:val="1"/>
      <w:numFmt w:val="decimal"/>
      <w:lvlText w:val="%1."/>
      <w:lvlJc w:val="left"/>
      <w:pPr>
        <w:tabs>
          <w:tab w:val="num" w:pos="360"/>
        </w:tabs>
        <w:ind w:left="360" w:hanging="360"/>
      </w:pPr>
    </w:lvl>
    <w:lvl w:ilvl="1" w:tplc="F592AD18" w:tentative="1">
      <w:start w:val="1"/>
      <w:numFmt w:val="decimal"/>
      <w:lvlText w:val="%2."/>
      <w:lvlJc w:val="left"/>
      <w:pPr>
        <w:tabs>
          <w:tab w:val="num" w:pos="1080"/>
        </w:tabs>
        <w:ind w:left="1080" w:hanging="360"/>
      </w:pPr>
    </w:lvl>
    <w:lvl w:ilvl="2" w:tplc="19FADC48" w:tentative="1">
      <w:start w:val="1"/>
      <w:numFmt w:val="decimal"/>
      <w:lvlText w:val="%3."/>
      <w:lvlJc w:val="left"/>
      <w:pPr>
        <w:tabs>
          <w:tab w:val="num" w:pos="1800"/>
        </w:tabs>
        <w:ind w:left="1800" w:hanging="360"/>
      </w:pPr>
    </w:lvl>
    <w:lvl w:ilvl="3" w:tplc="7486A1BC" w:tentative="1">
      <w:start w:val="1"/>
      <w:numFmt w:val="decimal"/>
      <w:lvlText w:val="%4."/>
      <w:lvlJc w:val="left"/>
      <w:pPr>
        <w:tabs>
          <w:tab w:val="num" w:pos="2520"/>
        </w:tabs>
        <w:ind w:left="2520" w:hanging="360"/>
      </w:pPr>
    </w:lvl>
    <w:lvl w:ilvl="4" w:tplc="4B4E4B54" w:tentative="1">
      <w:start w:val="1"/>
      <w:numFmt w:val="decimal"/>
      <w:lvlText w:val="%5."/>
      <w:lvlJc w:val="left"/>
      <w:pPr>
        <w:tabs>
          <w:tab w:val="num" w:pos="3240"/>
        </w:tabs>
        <w:ind w:left="3240" w:hanging="360"/>
      </w:pPr>
    </w:lvl>
    <w:lvl w:ilvl="5" w:tplc="66C4C884" w:tentative="1">
      <w:start w:val="1"/>
      <w:numFmt w:val="decimal"/>
      <w:lvlText w:val="%6."/>
      <w:lvlJc w:val="left"/>
      <w:pPr>
        <w:tabs>
          <w:tab w:val="num" w:pos="3960"/>
        </w:tabs>
        <w:ind w:left="3960" w:hanging="360"/>
      </w:pPr>
    </w:lvl>
    <w:lvl w:ilvl="6" w:tplc="0324CD44" w:tentative="1">
      <w:start w:val="1"/>
      <w:numFmt w:val="decimal"/>
      <w:lvlText w:val="%7."/>
      <w:lvlJc w:val="left"/>
      <w:pPr>
        <w:tabs>
          <w:tab w:val="num" w:pos="4680"/>
        </w:tabs>
        <w:ind w:left="4680" w:hanging="360"/>
      </w:pPr>
    </w:lvl>
    <w:lvl w:ilvl="7" w:tplc="379600EE" w:tentative="1">
      <w:start w:val="1"/>
      <w:numFmt w:val="decimal"/>
      <w:lvlText w:val="%8."/>
      <w:lvlJc w:val="left"/>
      <w:pPr>
        <w:tabs>
          <w:tab w:val="num" w:pos="5400"/>
        </w:tabs>
        <w:ind w:left="5400" w:hanging="360"/>
      </w:pPr>
    </w:lvl>
    <w:lvl w:ilvl="8" w:tplc="0D060A46" w:tentative="1">
      <w:start w:val="1"/>
      <w:numFmt w:val="decimal"/>
      <w:lvlText w:val="%9."/>
      <w:lvlJc w:val="left"/>
      <w:pPr>
        <w:tabs>
          <w:tab w:val="num" w:pos="6120"/>
        </w:tabs>
        <w:ind w:left="6120" w:hanging="360"/>
      </w:pPr>
    </w:lvl>
  </w:abstractNum>
  <w:num w:numId="1" w16cid:durableId="1201746669">
    <w:abstractNumId w:val="4"/>
  </w:num>
  <w:num w:numId="2" w16cid:durableId="1773159801">
    <w:abstractNumId w:val="5"/>
  </w:num>
  <w:num w:numId="3" w16cid:durableId="1381173272">
    <w:abstractNumId w:val="6"/>
  </w:num>
  <w:num w:numId="4" w16cid:durableId="876427737">
    <w:abstractNumId w:val="2"/>
  </w:num>
  <w:num w:numId="5" w16cid:durableId="2048678972">
    <w:abstractNumId w:val="1"/>
  </w:num>
  <w:num w:numId="6" w16cid:durableId="1859661535">
    <w:abstractNumId w:val="0"/>
  </w:num>
  <w:num w:numId="7" w16cid:durableId="18467475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E65"/>
    <w:rsid w:val="00001389"/>
    <w:rsid w:val="0000754B"/>
    <w:rsid w:val="000376D2"/>
    <w:rsid w:val="000A0344"/>
    <w:rsid w:val="000B5E67"/>
    <w:rsid w:val="000E681B"/>
    <w:rsid w:val="0010062E"/>
    <w:rsid w:val="00113A70"/>
    <w:rsid w:val="00114EA3"/>
    <w:rsid w:val="00131D6F"/>
    <w:rsid w:val="00145EF5"/>
    <w:rsid w:val="0015262E"/>
    <w:rsid w:val="00186470"/>
    <w:rsid w:val="00186577"/>
    <w:rsid w:val="001D10DA"/>
    <w:rsid w:val="001D243F"/>
    <w:rsid w:val="001E6E9E"/>
    <w:rsid w:val="001E7231"/>
    <w:rsid w:val="001F09CA"/>
    <w:rsid w:val="001F23D8"/>
    <w:rsid w:val="00216CD1"/>
    <w:rsid w:val="0026492E"/>
    <w:rsid w:val="002754A0"/>
    <w:rsid w:val="00275586"/>
    <w:rsid w:val="00296A56"/>
    <w:rsid w:val="002B0D6A"/>
    <w:rsid w:val="002B35B5"/>
    <w:rsid w:val="002B503E"/>
    <w:rsid w:val="002C42B7"/>
    <w:rsid w:val="002D7E89"/>
    <w:rsid w:val="002E673D"/>
    <w:rsid w:val="002F1516"/>
    <w:rsid w:val="00320602"/>
    <w:rsid w:val="00325D50"/>
    <w:rsid w:val="00355CAC"/>
    <w:rsid w:val="00367A15"/>
    <w:rsid w:val="00393C03"/>
    <w:rsid w:val="003F3F2C"/>
    <w:rsid w:val="003F3FAF"/>
    <w:rsid w:val="004166CA"/>
    <w:rsid w:val="00461303"/>
    <w:rsid w:val="004A27FA"/>
    <w:rsid w:val="004B1295"/>
    <w:rsid w:val="004B7584"/>
    <w:rsid w:val="00533ADC"/>
    <w:rsid w:val="0056152C"/>
    <w:rsid w:val="00580981"/>
    <w:rsid w:val="00586746"/>
    <w:rsid w:val="005916E2"/>
    <w:rsid w:val="005D0183"/>
    <w:rsid w:val="005D2964"/>
    <w:rsid w:val="005F32A1"/>
    <w:rsid w:val="00603567"/>
    <w:rsid w:val="00605173"/>
    <w:rsid w:val="00611808"/>
    <w:rsid w:val="00617DD7"/>
    <w:rsid w:val="00627239"/>
    <w:rsid w:val="00641DE1"/>
    <w:rsid w:val="00681530"/>
    <w:rsid w:val="00683404"/>
    <w:rsid w:val="00684827"/>
    <w:rsid w:val="006A5D45"/>
    <w:rsid w:val="006C2FF3"/>
    <w:rsid w:val="006E7A5B"/>
    <w:rsid w:val="006F1CCC"/>
    <w:rsid w:val="00742807"/>
    <w:rsid w:val="007508C1"/>
    <w:rsid w:val="007538EC"/>
    <w:rsid w:val="007827A0"/>
    <w:rsid w:val="007A7592"/>
    <w:rsid w:val="007B7C45"/>
    <w:rsid w:val="007C4996"/>
    <w:rsid w:val="00800BF9"/>
    <w:rsid w:val="00877A7E"/>
    <w:rsid w:val="00880EE6"/>
    <w:rsid w:val="00886262"/>
    <w:rsid w:val="008B0D1D"/>
    <w:rsid w:val="00935F0A"/>
    <w:rsid w:val="00943AA1"/>
    <w:rsid w:val="00961227"/>
    <w:rsid w:val="0097031C"/>
    <w:rsid w:val="0098722E"/>
    <w:rsid w:val="009A790A"/>
    <w:rsid w:val="009C68F1"/>
    <w:rsid w:val="009D2378"/>
    <w:rsid w:val="00AA602C"/>
    <w:rsid w:val="00AF213C"/>
    <w:rsid w:val="00B1317C"/>
    <w:rsid w:val="00B30AF0"/>
    <w:rsid w:val="00B410D5"/>
    <w:rsid w:val="00B53678"/>
    <w:rsid w:val="00BA06CB"/>
    <w:rsid w:val="00BF042C"/>
    <w:rsid w:val="00C50E65"/>
    <w:rsid w:val="00C613E8"/>
    <w:rsid w:val="00C61D8E"/>
    <w:rsid w:val="00C62DBD"/>
    <w:rsid w:val="00C71E7E"/>
    <w:rsid w:val="00CD16EF"/>
    <w:rsid w:val="00CF07C8"/>
    <w:rsid w:val="00CF356B"/>
    <w:rsid w:val="00D32B0A"/>
    <w:rsid w:val="00D50CB8"/>
    <w:rsid w:val="00D53E5B"/>
    <w:rsid w:val="00D75865"/>
    <w:rsid w:val="00D77C2D"/>
    <w:rsid w:val="00D85A4F"/>
    <w:rsid w:val="00DD79CE"/>
    <w:rsid w:val="00DF2E31"/>
    <w:rsid w:val="00E87460"/>
    <w:rsid w:val="00E926CD"/>
    <w:rsid w:val="00EE0044"/>
    <w:rsid w:val="00EE07E4"/>
    <w:rsid w:val="00EE1AED"/>
    <w:rsid w:val="00EE2AA2"/>
    <w:rsid w:val="00EF72EE"/>
    <w:rsid w:val="00F14AB6"/>
    <w:rsid w:val="00F30012"/>
    <w:rsid w:val="00FD2678"/>
    <w:rsid w:val="00FD3F3E"/>
    <w:rsid w:val="00FF1AC1"/>
    <w:rsid w:val="00FF75BF"/>
    <w:rsid w:val="19F3B268"/>
    <w:rsid w:val="1B96B8D1"/>
    <w:rsid w:val="3473BE07"/>
    <w:rsid w:val="3507423D"/>
    <w:rsid w:val="38A0092C"/>
    <w:rsid w:val="46773E05"/>
    <w:rsid w:val="56D07948"/>
    <w:rsid w:val="58EBFF36"/>
    <w:rsid w:val="5AF1E4F1"/>
    <w:rsid w:val="6C59B26A"/>
    <w:rsid w:val="75E59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CD1C31"/>
  <w15:chartTrackingRefBased/>
  <w15:docId w15:val="{0D520D2E-75BC-4803-BBF2-01D535901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0E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0E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0E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0E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0E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0E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0E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0E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0E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0E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0E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0E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0E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0E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0E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0E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0E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0E65"/>
    <w:rPr>
      <w:rFonts w:eastAsiaTheme="majorEastAsia" w:cstheme="majorBidi"/>
      <w:color w:val="272727" w:themeColor="text1" w:themeTint="D8"/>
    </w:rPr>
  </w:style>
  <w:style w:type="paragraph" w:styleId="Title">
    <w:name w:val="Title"/>
    <w:basedOn w:val="Normal"/>
    <w:next w:val="Normal"/>
    <w:link w:val="TitleChar"/>
    <w:uiPriority w:val="10"/>
    <w:qFormat/>
    <w:rsid w:val="00C50E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0E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0E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0E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0E65"/>
    <w:pPr>
      <w:spacing w:before="160"/>
      <w:jc w:val="center"/>
    </w:pPr>
    <w:rPr>
      <w:i/>
      <w:iCs/>
      <w:color w:val="404040" w:themeColor="text1" w:themeTint="BF"/>
    </w:rPr>
  </w:style>
  <w:style w:type="character" w:customStyle="1" w:styleId="QuoteChar">
    <w:name w:val="Quote Char"/>
    <w:basedOn w:val="DefaultParagraphFont"/>
    <w:link w:val="Quote"/>
    <w:uiPriority w:val="29"/>
    <w:rsid w:val="00C50E65"/>
    <w:rPr>
      <w:i/>
      <w:iCs/>
      <w:color w:val="404040" w:themeColor="text1" w:themeTint="BF"/>
    </w:rPr>
  </w:style>
  <w:style w:type="paragraph" w:styleId="ListParagraph">
    <w:name w:val="List Paragraph"/>
    <w:basedOn w:val="Normal"/>
    <w:uiPriority w:val="34"/>
    <w:qFormat/>
    <w:rsid w:val="00C50E65"/>
    <w:pPr>
      <w:ind w:left="720"/>
      <w:contextualSpacing/>
    </w:pPr>
  </w:style>
  <w:style w:type="character" w:styleId="IntenseEmphasis">
    <w:name w:val="Intense Emphasis"/>
    <w:basedOn w:val="DefaultParagraphFont"/>
    <w:uiPriority w:val="21"/>
    <w:qFormat/>
    <w:rsid w:val="00C50E65"/>
    <w:rPr>
      <w:i/>
      <w:iCs/>
      <w:color w:val="0F4761" w:themeColor="accent1" w:themeShade="BF"/>
    </w:rPr>
  </w:style>
  <w:style w:type="paragraph" w:styleId="IntenseQuote">
    <w:name w:val="Intense Quote"/>
    <w:basedOn w:val="Normal"/>
    <w:next w:val="Normal"/>
    <w:link w:val="IntenseQuoteChar"/>
    <w:uiPriority w:val="30"/>
    <w:qFormat/>
    <w:rsid w:val="00C50E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0E65"/>
    <w:rPr>
      <w:i/>
      <w:iCs/>
      <w:color w:val="0F4761" w:themeColor="accent1" w:themeShade="BF"/>
    </w:rPr>
  </w:style>
  <w:style w:type="character" w:styleId="IntenseReference">
    <w:name w:val="Intense Reference"/>
    <w:basedOn w:val="DefaultParagraphFont"/>
    <w:uiPriority w:val="32"/>
    <w:qFormat/>
    <w:rsid w:val="00C50E65"/>
    <w:rPr>
      <w:b/>
      <w:bCs/>
      <w:smallCaps/>
      <w:color w:val="0F4761" w:themeColor="accent1" w:themeShade="BF"/>
      <w:spacing w:val="5"/>
    </w:rPr>
  </w:style>
  <w:style w:type="character" w:styleId="CommentReference">
    <w:name w:val="annotation reference"/>
    <w:basedOn w:val="DefaultParagraphFont"/>
    <w:uiPriority w:val="99"/>
    <w:semiHidden/>
    <w:unhideWhenUsed/>
    <w:rsid w:val="00275586"/>
    <w:rPr>
      <w:sz w:val="16"/>
      <w:szCs w:val="16"/>
    </w:rPr>
  </w:style>
  <w:style w:type="paragraph" w:styleId="CommentText">
    <w:name w:val="annotation text"/>
    <w:basedOn w:val="Normal"/>
    <w:link w:val="CommentTextChar"/>
    <w:uiPriority w:val="99"/>
    <w:unhideWhenUsed/>
    <w:rsid w:val="00275586"/>
    <w:pPr>
      <w:spacing w:line="240" w:lineRule="auto"/>
    </w:pPr>
    <w:rPr>
      <w:sz w:val="20"/>
      <w:szCs w:val="20"/>
    </w:rPr>
  </w:style>
  <w:style w:type="character" w:customStyle="1" w:styleId="CommentTextChar">
    <w:name w:val="Comment Text Char"/>
    <w:basedOn w:val="DefaultParagraphFont"/>
    <w:link w:val="CommentText"/>
    <w:uiPriority w:val="99"/>
    <w:rsid w:val="00275586"/>
    <w:rPr>
      <w:sz w:val="20"/>
      <w:szCs w:val="20"/>
    </w:rPr>
  </w:style>
  <w:style w:type="paragraph" w:styleId="CommentSubject">
    <w:name w:val="annotation subject"/>
    <w:basedOn w:val="CommentText"/>
    <w:next w:val="CommentText"/>
    <w:link w:val="CommentSubjectChar"/>
    <w:uiPriority w:val="99"/>
    <w:semiHidden/>
    <w:unhideWhenUsed/>
    <w:rsid w:val="00275586"/>
    <w:rPr>
      <w:b/>
      <w:bCs/>
    </w:rPr>
  </w:style>
  <w:style w:type="character" w:customStyle="1" w:styleId="CommentSubjectChar">
    <w:name w:val="Comment Subject Char"/>
    <w:basedOn w:val="CommentTextChar"/>
    <w:link w:val="CommentSubject"/>
    <w:uiPriority w:val="99"/>
    <w:semiHidden/>
    <w:rsid w:val="00275586"/>
    <w:rPr>
      <w:b/>
      <w:bCs/>
      <w:sz w:val="20"/>
      <w:szCs w:val="20"/>
    </w:rPr>
  </w:style>
  <w:style w:type="paragraph" w:styleId="Header">
    <w:name w:val="header"/>
    <w:basedOn w:val="Normal"/>
    <w:link w:val="HeaderChar"/>
    <w:uiPriority w:val="99"/>
    <w:unhideWhenUsed/>
    <w:rsid w:val="006E7A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7A5B"/>
  </w:style>
  <w:style w:type="paragraph" w:styleId="Footer">
    <w:name w:val="footer"/>
    <w:basedOn w:val="Normal"/>
    <w:link w:val="FooterChar"/>
    <w:uiPriority w:val="99"/>
    <w:unhideWhenUsed/>
    <w:rsid w:val="006E7A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7A5B"/>
  </w:style>
  <w:style w:type="table" w:styleId="TableGrid">
    <w:name w:val="Table Grid"/>
    <w:basedOn w:val="TableNormal"/>
    <w:uiPriority w:val="39"/>
    <w:rsid w:val="00E874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C49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75033">
      <w:bodyDiv w:val="1"/>
      <w:marLeft w:val="0"/>
      <w:marRight w:val="0"/>
      <w:marTop w:val="0"/>
      <w:marBottom w:val="0"/>
      <w:divBdr>
        <w:top w:val="none" w:sz="0" w:space="0" w:color="auto"/>
        <w:left w:val="none" w:sz="0" w:space="0" w:color="auto"/>
        <w:bottom w:val="none" w:sz="0" w:space="0" w:color="auto"/>
        <w:right w:val="none" w:sz="0" w:space="0" w:color="auto"/>
      </w:divBdr>
      <w:divsChild>
        <w:div w:id="502596493">
          <w:marLeft w:val="806"/>
          <w:marRight w:val="0"/>
          <w:marTop w:val="200"/>
          <w:marBottom w:val="0"/>
          <w:divBdr>
            <w:top w:val="none" w:sz="0" w:space="0" w:color="auto"/>
            <w:left w:val="none" w:sz="0" w:space="0" w:color="auto"/>
            <w:bottom w:val="none" w:sz="0" w:space="0" w:color="auto"/>
            <w:right w:val="none" w:sz="0" w:space="0" w:color="auto"/>
          </w:divBdr>
        </w:div>
        <w:div w:id="2113821336">
          <w:marLeft w:val="806"/>
          <w:marRight w:val="0"/>
          <w:marTop w:val="200"/>
          <w:marBottom w:val="0"/>
          <w:divBdr>
            <w:top w:val="none" w:sz="0" w:space="0" w:color="auto"/>
            <w:left w:val="none" w:sz="0" w:space="0" w:color="auto"/>
            <w:bottom w:val="none" w:sz="0" w:space="0" w:color="auto"/>
            <w:right w:val="none" w:sz="0" w:space="0" w:color="auto"/>
          </w:divBdr>
        </w:div>
        <w:div w:id="1876695256">
          <w:marLeft w:val="806"/>
          <w:marRight w:val="0"/>
          <w:marTop w:val="200"/>
          <w:marBottom w:val="0"/>
          <w:divBdr>
            <w:top w:val="none" w:sz="0" w:space="0" w:color="auto"/>
            <w:left w:val="none" w:sz="0" w:space="0" w:color="auto"/>
            <w:bottom w:val="none" w:sz="0" w:space="0" w:color="auto"/>
            <w:right w:val="none" w:sz="0" w:space="0" w:color="auto"/>
          </w:divBdr>
        </w:div>
        <w:div w:id="2117213153">
          <w:marLeft w:val="806"/>
          <w:marRight w:val="0"/>
          <w:marTop w:val="200"/>
          <w:marBottom w:val="0"/>
          <w:divBdr>
            <w:top w:val="none" w:sz="0" w:space="0" w:color="auto"/>
            <w:left w:val="none" w:sz="0" w:space="0" w:color="auto"/>
            <w:bottom w:val="none" w:sz="0" w:space="0" w:color="auto"/>
            <w:right w:val="none" w:sz="0" w:space="0" w:color="auto"/>
          </w:divBdr>
        </w:div>
        <w:div w:id="2043707106">
          <w:marLeft w:val="806"/>
          <w:marRight w:val="0"/>
          <w:marTop w:val="200"/>
          <w:marBottom w:val="0"/>
          <w:divBdr>
            <w:top w:val="none" w:sz="0" w:space="0" w:color="auto"/>
            <w:left w:val="none" w:sz="0" w:space="0" w:color="auto"/>
            <w:bottom w:val="none" w:sz="0" w:space="0" w:color="auto"/>
            <w:right w:val="none" w:sz="0" w:space="0" w:color="auto"/>
          </w:divBdr>
        </w:div>
        <w:div w:id="1257716159">
          <w:marLeft w:val="806"/>
          <w:marRight w:val="0"/>
          <w:marTop w:val="200"/>
          <w:marBottom w:val="0"/>
          <w:divBdr>
            <w:top w:val="none" w:sz="0" w:space="0" w:color="auto"/>
            <w:left w:val="none" w:sz="0" w:space="0" w:color="auto"/>
            <w:bottom w:val="none" w:sz="0" w:space="0" w:color="auto"/>
            <w:right w:val="none" w:sz="0" w:space="0" w:color="auto"/>
          </w:divBdr>
        </w:div>
        <w:div w:id="1443956269">
          <w:marLeft w:val="806"/>
          <w:marRight w:val="0"/>
          <w:marTop w:val="200"/>
          <w:marBottom w:val="0"/>
          <w:divBdr>
            <w:top w:val="none" w:sz="0" w:space="0" w:color="auto"/>
            <w:left w:val="none" w:sz="0" w:space="0" w:color="auto"/>
            <w:bottom w:val="none" w:sz="0" w:space="0" w:color="auto"/>
            <w:right w:val="none" w:sz="0" w:space="0" w:color="auto"/>
          </w:divBdr>
        </w:div>
        <w:div w:id="798495508">
          <w:marLeft w:val="806"/>
          <w:marRight w:val="0"/>
          <w:marTop w:val="200"/>
          <w:marBottom w:val="0"/>
          <w:divBdr>
            <w:top w:val="none" w:sz="0" w:space="0" w:color="auto"/>
            <w:left w:val="none" w:sz="0" w:space="0" w:color="auto"/>
            <w:bottom w:val="none" w:sz="0" w:space="0" w:color="auto"/>
            <w:right w:val="none" w:sz="0" w:space="0" w:color="auto"/>
          </w:divBdr>
        </w:div>
        <w:div w:id="686059802">
          <w:marLeft w:val="806"/>
          <w:marRight w:val="0"/>
          <w:marTop w:val="200"/>
          <w:marBottom w:val="0"/>
          <w:divBdr>
            <w:top w:val="none" w:sz="0" w:space="0" w:color="auto"/>
            <w:left w:val="none" w:sz="0" w:space="0" w:color="auto"/>
            <w:bottom w:val="none" w:sz="0" w:space="0" w:color="auto"/>
            <w:right w:val="none" w:sz="0" w:space="0" w:color="auto"/>
          </w:divBdr>
        </w:div>
        <w:div w:id="1673799468">
          <w:marLeft w:val="806"/>
          <w:marRight w:val="0"/>
          <w:marTop w:val="200"/>
          <w:marBottom w:val="0"/>
          <w:divBdr>
            <w:top w:val="none" w:sz="0" w:space="0" w:color="auto"/>
            <w:left w:val="none" w:sz="0" w:space="0" w:color="auto"/>
            <w:bottom w:val="none" w:sz="0" w:space="0" w:color="auto"/>
            <w:right w:val="none" w:sz="0" w:space="0" w:color="auto"/>
          </w:divBdr>
        </w:div>
      </w:divsChild>
    </w:div>
    <w:div w:id="1418138634">
      <w:bodyDiv w:val="1"/>
      <w:marLeft w:val="0"/>
      <w:marRight w:val="0"/>
      <w:marTop w:val="0"/>
      <w:marBottom w:val="0"/>
      <w:divBdr>
        <w:top w:val="none" w:sz="0" w:space="0" w:color="auto"/>
        <w:left w:val="none" w:sz="0" w:space="0" w:color="auto"/>
        <w:bottom w:val="none" w:sz="0" w:space="0" w:color="auto"/>
        <w:right w:val="none" w:sz="0" w:space="0" w:color="auto"/>
      </w:divBdr>
      <w:divsChild>
        <w:div w:id="287469233">
          <w:marLeft w:val="806"/>
          <w:marRight w:val="0"/>
          <w:marTop w:val="200"/>
          <w:marBottom w:val="0"/>
          <w:divBdr>
            <w:top w:val="none" w:sz="0" w:space="0" w:color="auto"/>
            <w:left w:val="none" w:sz="0" w:space="0" w:color="auto"/>
            <w:bottom w:val="none" w:sz="0" w:space="0" w:color="auto"/>
            <w:right w:val="none" w:sz="0" w:space="0" w:color="auto"/>
          </w:divBdr>
        </w:div>
        <w:div w:id="2024897079">
          <w:marLeft w:val="806"/>
          <w:marRight w:val="0"/>
          <w:marTop w:val="200"/>
          <w:marBottom w:val="0"/>
          <w:divBdr>
            <w:top w:val="none" w:sz="0" w:space="0" w:color="auto"/>
            <w:left w:val="none" w:sz="0" w:space="0" w:color="auto"/>
            <w:bottom w:val="none" w:sz="0" w:space="0" w:color="auto"/>
            <w:right w:val="none" w:sz="0" w:space="0" w:color="auto"/>
          </w:divBdr>
        </w:div>
        <w:div w:id="1367869242">
          <w:marLeft w:val="806"/>
          <w:marRight w:val="0"/>
          <w:marTop w:val="200"/>
          <w:marBottom w:val="0"/>
          <w:divBdr>
            <w:top w:val="none" w:sz="0" w:space="0" w:color="auto"/>
            <w:left w:val="none" w:sz="0" w:space="0" w:color="auto"/>
            <w:bottom w:val="none" w:sz="0" w:space="0" w:color="auto"/>
            <w:right w:val="none" w:sz="0" w:space="0" w:color="auto"/>
          </w:divBdr>
        </w:div>
        <w:div w:id="476651586">
          <w:marLeft w:val="806"/>
          <w:marRight w:val="0"/>
          <w:marTop w:val="200"/>
          <w:marBottom w:val="0"/>
          <w:divBdr>
            <w:top w:val="none" w:sz="0" w:space="0" w:color="auto"/>
            <w:left w:val="none" w:sz="0" w:space="0" w:color="auto"/>
            <w:bottom w:val="none" w:sz="0" w:space="0" w:color="auto"/>
            <w:right w:val="none" w:sz="0" w:space="0" w:color="auto"/>
          </w:divBdr>
        </w:div>
        <w:div w:id="2124035700">
          <w:marLeft w:val="806"/>
          <w:marRight w:val="0"/>
          <w:marTop w:val="200"/>
          <w:marBottom w:val="0"/>
          <w:divBdr>
            <w:top w:val="none" w:sz="0" w:space="0" w:color="auto"/>
            <w:left w:val="none" w:sz="0" w:space="0" w:color="auto"/>
            <w:bottom w:val="none" w:sz="0" w:space="0" w:color="auto"/>
            <w:right w:val="none" w:sz="0" w:space="0" w:color="auto"/>
          </w:divBdr>
        </w:div>
        <w:div w:id="423428580">
          <w:marLeft w:val="806"/>
          <w:marRight w:val="0"/>
          <w:marTop w:val="200"/>
          <w:marBottom w:val="0"/>
          <w:divBdr>
            <w:top w:val="none" w:sz="0" w:space="0" w:color="auto"/>
            <w:left w:val="none" w:sz="0" w:space="0" w:color="auto"/>
            <w:bottom w:val="none" w:sz="0" w:space="0" w:color="auto"/>
            <w:right w:val="none" w:sz="0" w:space="0" w:color="auto"/>
          </w:divBdr>
        </w:div>
        <w:div w:id="2138643726">
          <w:marLeft w:val="806"/>
          <w:marRight w:val="0"/>
          <w:marTop w:val="200"/>
          <w:marBottom w:val="0"/>
          <w:divBdr>
            <w:top w:val="none" w:sz="0" w:space="0" w:color="auto"/>
            <w:left w:val="none" w:sz="0" w:space="0" w:color="auto"/>
            <w:bottom w:val="none" w:sz="0" w:space="0" w:color="auto"/>
            <w:right w:val="none" w:sz="0" w:space="0" w:color="auto"/>
          </w:divBdr>
        </w:div>
        <w:div w:id="1727294851">
          <w:marLeft w:val="806"/>
          <w:marRight w:val="0"/>
          <w:marTop w:val="200"/>
          <w:marBottom w:val="0"/>
          <w:divBdr>
            <w:top w:val="none" w:sz="0" w:space="0" w:color="auto"/>
            <w:left w:val="none" w:sz="0" w:space="0" w:color="auto"/>
            <w:bottom w:val="none" w:sz="0" w:space="0" w:color="auto"/>
            <w:right w:val="none" w:sz="0" w:space="0" w:color="auto"/>
          </w:divBdr>
        </w:div>
        <w:div w:id="1443956436">
          <w:marLeft w:val="806"/>
          <w:marRight w:val="0"/>
          <w:marTop w:val="200"/>
          <w:marBottom w:val="0"/>
          <w:divBdr>
            <w:top w:val="none" w:sz="0" w:space="0" w:color="auto"/>
            <w:left w:val="none" w:sz="0" w:space="0" w:color="auto"/>
            <w:bottom w:val="none" w:sz="0" w:space="0" w:color="auto"/>
            <w:right w:val="none" w:sz="0" w:space="0" w:color="auto"/>
          </w:divBdr>
        </w:div>
        <w:div w:id="399861946">
          <w:marLeft w:val="806"/>
          <w:marRight w:val="0"/>
          <w:marTop w:val="200"/>
          <w:marBottom w:val="0"/>
          <w:divBdr>
            <w:top w:val="none" w:sz="0" w:space="0" w:color="auto"/>
            <w:left w:val="none" w:sz="0" w:space="0" w:color="auto"/>
            <w:bottom w:val="none" w:sz="0" w:space="0" w:color="auto"/>
            <w:right w:val="none" w:sz="0" w:space="0" w:color="auto"/>
          </w:divBdr>
        </w:div>
        <w:div w:id="1446846400">
          <w:marLeft w:val="806"/>
          <w:marRight w:val="0"/>
          <w:marTop w:val="200"/>
          <w:marBottom w:val="0"/>
          <w:divBdr>
            <w:top w:val="none" w:sz="0" w:space="0" w:color="auto"/>
            <w:left w:val="none" w:sz="0" w:space="0" w:color="auto"/>
            <w:bottom w:val="none" w:sz="0" w:space="0" w:color="auto"/>
            <w:right w:val="none" w:sz="0" w:space="0" w:color="auto"/>
          </w:divBdr>
        </w:div>
        <w:div w:id="97528076">
          <w:marLeft w:val="806"/>
          <w:marRight w:val="0"/>
          <w:marTop w:val="200"/>
          <w:marBottom w:val="0"/>
          <w:divBdr>
            <w:top w:val="none" w:sz="0" w:space="0" w:color="auto"/>
            <w:left w:val="none" w:sz="0" w:space="0" w:color="auto"/>
            <w:bottom w:val="none" w:sz="0" w:space="0" w:color="auto"/>
            <w:right w:val="none" w:sz="0" w:space="0" w:color="auto"/>
          </w:divBdr>
        </w:div>
        <w:div w:id="350685984">
          <w:marLeft w:val="806"/>
          <w:marRight w:val="0"/>
          <w:marTop w:val="200"/>
          <w:marBottom w:val="0"/>
          <w:divBdr>
            <w:top w:val="none" w:sz="0" w:space="0" w:color="auto"/>
            <w:left w:val="none" w:sz="0" w:space="0" w:color="auto"/>
            <w:bottom w:val="none" w:sz="0" w:space="0" w:color="auto"/>
            <w:right w:val="none" w:sz="0" w:space="0" w:color="auto"/>
          </w:divBdr>
        </w:div>
        <w:div w:id="657924694">
          <w:marLeft w:val="806"/>
          <w:marRight w:val="0"/>
          <w:marTop w:val="200"/>
          <w:marBottom w:val="0"/>
          <w:divBdr>
            <w:top w:val="none" w:sz="0" w:space="0" w:color="auto"/>
            <w:left w:val="none" w:sz="0" w:space="0" w:color="auto"/>
            <w:bottom w:val="none" w:sz="0" w:space="0" w:color="auto"/>
            <w:right w:val="none" w:sz="0" w:space="0" w:color="auto"/>
          </w:divBdr>
        </w:div>
      </w:divsChild>
    </w:div>
    <w:div w:id="1714425867">
      <w:bodyDiv w:val="1"/>
      <w:marLeft w:val="0"/>
      <w:marRight w:val="0"/>
      <w:marTop w:val="0"/>
      <w:marBottom w:val="0"/>
      <w:divBdr>
        <w:top w:val="none" w:sz="0" w:space="0" w:color="auto"/>
        <w:left w:val="none" w:sz="0" w:space="0" w:color="auto"/>
        <w:bottom w:val="none" w:sz="0" w:space="0" w:color="auto"/>
        <w:right w:val="none" w:sz="0" w:space="0" w:color="auto"/>
      </w:divBdr>
      <w:divsChild>
        <w:div w:id="857544087">
          <w:marLeft w:val="806"/>
          <w:marRight w:val="0"/>
          <w:marTop w:val="200"/>
          <w:marBottom w:val="0"/>
          <w:divBdr>
            <w:top w:val="none" w:sz="0" w:space="0" w:color="auto"/>
            <w:left w:val="none" w:sz="0" w:space="0" w:color="auto"/>
            <w:bottom w:val="none" w:sz="0" w:space="0" w:color="auto"/>
            <w:right w:val="none" w:sz="0" w:space="0" w:color="auto"/>
          </w:divBdr>
        </w:div>
        <w:div w:id="840699372">
          <w:marLeft w:val="806"/>
          <w:marRight w:val="0"/>
          <w:marTop w:val="200"/>
          <w:marBottom w:val="0"/>
          <w:divBdr>
            <w:top w:val="none" w:sz="0" w:space="0" w:color="auto"/>
            <w:left w:val="none" w:sz="0" w:space="0" w:color="auto"/>
            <w:bottom w:val="none" w:sz="0" w:space="0" w:color="auto"/>
            <w:right w:val="none" w:sz="0" w:space="0" w:color="auto"/>
          </w:divBdr>
        </w:div>
        <w:div w:id="696078099">
          <w:marLeft w:val="806"/>
          <w:marRight w:val="0"/>
          <w:marTop w:val="200"/>
          <w:marBottom w:val="0"/>
          <w:divBdr>
            <w:top w:val="none" w:sz="0" w:space="0" w:color="auto"/>
            <w:left w:val="none" w:sz="0" w:space="0" w:color="auto"/>
            <w:bottom w:val="none" w:sz="0" w:space="0" w:color="auto"/>
            <w:right w:val="none" w:sz="0" w:space="0" w:color="auto"/>
          </w:divBdr>
        </w:div>
        <w:div w:id="1089229155">
          <w:marLeft w:val="806"/>
          <w:marRight w:val="0"/>
          <w:marTop w:val="200"/>
          <w:marBottom w:val="0"/>
          <w:divBdr>
            <w:top w:val="none" w:sz="0" w:space="0" w:color="auto"/>
            <w:left w:val="none" w:sz="0" w:space="0" w:color="auto"/>
            <w:bottom w:val="none" w:sz="0" w:space="0" w:color="auto"/>
            <w:right w:val="none" w:sz="0" w:space="0" w:color="auto"/>
          </w:divBdr>
        </w:div>
        <w:div w:id="372854107">
          <w:marLeft w:val="806"/>
          <w:marRight w:val="0"/>
          <w:marTop w:val="200"/>
          <w:marBottom w:val="0"/>
          <w:divBdr>
            <w:top w:val="none" w:sz="0" w:space="0" w:color="auto"/>
            <w:left w:val="none" w:sz="0" w:space="0" w:color="auto"/>
            <w:bottom w:val="none" w:sz="0" w:space="0" w:color="auto"/>
            <w:right w:val="none" w:sz="0" w:space="0" w:color="auto"/>
          </w:divBdr>
        </w:div>
        <w:div w:id="1105463712">
          <w:marLeft w:val="806"/>
          <w:marRight w:val="0"/>
          <w:marTop w:val="200"/>
          <w:marBottom w:val="0"/>
          <w:divBdr>
            <w:top w:val="none" w:sz="0" w:space="0" w:color="auto"/>
            <w:left w:val="none" w:sz="0" w:space="0" w:color="auto"/>
            <w:bottom w:val="none" w:sz="0" w:space="0" w:color="auto"/>
            <w:right w:val="none" w:sz="0" w:space="0" w:color="auto"/>
          </w:divBdr>
        </w:div>
        <w:div w:id="438182774">
          <w:marLeft w:val="806"/>
          <w:marRight w:val="0"/>
          <w:marTop w:val="200"/>
          <w:marBottom w:val="0"/>
          <w:divBdr>
            <w:top w:val="none" w:sz="0" w:space="0" w:color="auto"/>
            <w:left w:val="none" w:sz="0" w:space="0" w:color="auto"/>
            <w:bottom w:val="none" w:sz="0" w:space="0" w:color="auto"/>
            <w:right w:val="none" w:sz="0" w:space="0" w:color="auto"/>
          </w:divBdr>
        </w:div>
        <w:div w:id="49380675">
          <w:marLeft w:val="806"/>
          <w:marRight w:val="0"/>
          <w:marTop w:val="200"/>
          <w:marBottom w:val="0"/>
          <w:divBdr>
            <w:top w:val="none" w:sz="0" w:space="0" w:color="auto"/>
            <w:left w:val="none" w:sz="0" w:space="0" w:color="auto"/>
            <w:bottom w:val="none" w:sz="0" w:space="0" w:color="auto"/>
            <w:right w:val="none" w:sz="0" w:space="0" w:color="auto"/>
          </w:divBdr>
        </w:div>
        <w:div w:id="1842548684">
          <w:marLeft w:val="806"/>
          <w:marRight w:val="0"/>
          <w:marTop w:val="200"/>
          <w:marBottom w:val="0"/>
          <w:divBdr>
            <w:top w:val="none" w:sz="0" w:space="0" w:color="auto"/>
            <w:left w:val="none" w:sz="0" w:space="0" w:color="auto"/>
            <w:bottom w:val="none" w:sz="0" w:space="0" w:color="auto"/>
            <w:right w:val="none" w:sz="0" w:space="0" w:color="auto"/>
          </w:divBdr>
        </w:div>
        <w:div w:id="182211939">
          <w:marLeft w:val="806"/>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826</Words>
  <Characters>4711</Characters>
  <Application>Microsoft Office Word</Application>
  <DocSecurity>0</DocSecurity>
  <Lines>39</Lines>
  <Paragraphs>11</Paragraphs>
  <ScaleCrop>false</ScaleCrop>
  <Company/>
  <LinksUpToDate>false</LinksUpToDate>
  <CharactersWithSpaces>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Kelsey Zack</dc:creator>
  <cp:keywords>, docId:41C966C5895846A93F4287693C9F05DE</cp:keywords>
  <dc:description/>
  <cp:lastModifiedBy>Kelsey Zack</cp:lastModifiedBy>
  <cp:revision>113</cp:revision>
  <dcterms:created xsi:type="dcterms:W3CDTF">2024-10-08T19:29:00Z</dcterms:created>
  <dcterms:modified xsi:type="dcterms:W3CDTF">2025-09-11T17:08:00Z</dcterms:modified>
</cp:coreProperties>
</file>